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6C0AD" w14:textId="1E729BBB" w:rsidR="00542F47" w:rsidRDefault="00127AB2" w:rsidP="00127AB2">
      <w:pPr>
        <w:ind w:left="142" w:firstLine="3458"/>
        <w:rPr>
          <w:b/>
          <w:sz w:val="32"/>
          <w:szCs w:val="32"/>
        </w:rPr>
      </w:pPr>
      <w:r>
        <w:rPr>
          <w:b/>
          <w:noProof/>
          <w:sz w:val="32"/>
          <w:szCs w:val="32"/>
        </w:rPr>
        <w:drawing>
          <wp:inline distT="0" distB="0" distL="0" distR="0" wp14:anchorId="2DCD1898" wp14:editId="4177EB77">
            <wp:extent cx="1198740" cy="733425"/>
            <wp:effectExtent l="0" t="0" r="0" b="317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7937" cy="787998"/>
                    </a:xfrm>
                    <a:prstGeom prst="rect">
                      <a:avLst/>
                    </a:prstGeom>
                  </pic:spPr>
                </pic:pic>
              </a:graphicData>
            </a:graphic>
          </wp:inline>
        </w:drawing>
      </w:r>
      <w:r w:rsidR="00851D4F">
        <w:rPr>
          <w:b/>
          <w:sz w:val="32"/>
          <w:szCs w:val="32"/>
        </w:rPr>
        <w:t>E-Voucher Template</w:t>
      </w:r>
    </w:p>
    <w:p w14:paraId="7A9A5AB1" w14:textId="5DFB525F" w:rsidR="00542F47" w:rsidRDefault="00851D4F">
      <w:pPr>
        <w:rPr>
          <w:b/>
          <w:color w:val="FF0000"/>
          <w:sz w:val="32"/>
          <w:szCs w:val="32"/>
        </w:rPr>
      </w:pPr>
      <w:r>
        <w:rPr>
          <w:b/>
          <w:sz w:val="28"/>
          <w:szCs w:val="28"/>
        </w:rPr>
        <w:t xml:space="preserve">                                   Email completed voucher to: </w:t>
      </w:r>
      <w:r>
        <w:rPr>
          <w:color w:val="0070C0"/>
          <w:sz w:val="28"/>
          <w:szCs w:val="28"/>
          <w:u w:val="single"/>
        </w:rPr>
        <w:t>vouchers@</w:t>
      </w:r>
      <w:r w:rsidR="00127AB2">
        <w:rPr>
          <w:color w:val="0070C0"/>
          <w:sz w:val="28"/>
          <w:szCs w:val="28"/>
          <w:u w:val="single"/>
        </w:rPr>
        <w:t>westberks</w:t>
      </w:r>
      <w:r>
        <w:rPr>
          <w:color w:val="0070C0"/>
          <w:sz w:val="28"/>
          <w:szCs w:val="28"/>
          <w:u w:val="single"/>
        </w:rPr>
        <w:t>.foodbank.org.uk</w:t>
      </w:r>
    </w:p>
    <w:p w14:paraId="0E962F8B" w14:textId="4304361B" w:rsidR="00542F47" w:rsidRDefault="00851D4F">
      <w:pPr>
        <w:rPr>
          <w:i/>
        </w:rPr>
      </w:pPr>
      <w:r>
        <w:t xml:space="preserve">FAIR PROCESSING NOTICE (please read to clients): </w:t>
      </w:r>
      <w:r>
        <w:rPr>
          <w:i/>
        </w:rPr>
        <w:t>We use your personal information to help understand your needs and provide you with emergency food &amp; support. Basingstoke Foodbank and the Trussell Trust are data controllers and have a legitimate interest to use the information about you for statistical and research purposes</w:t>
      </w:r>
      <w:r w:rsidR="00976F98">
        <w:rPr>
          <w:i/>
        </w:rPr>
        <w:t xml:space="preserve"> </w:t>
      </w:r>
      <w:r>
        <w:rPr>
          <w:i/>
        </w:rPr>
        <w:t>to show how foodbanks are being used</w:t>
      </w:r>
      <w:r w:rsidR="00976F98">
        <w:rPr>
          <w:i/>
        </w:rPr>
        <w:t>,</w:t>
      </w:r>
      <w:r>
        <w:rPr>
          <w:i/>
        </w:rPr>
        <w:t xml:space="preserve"> and why they are needed.   Access to your information is restricted and can only be seen by the agencies who refer you, and authorised people in Basingstoke Foodbank and the Trussell Trust Foodbank Network who need to do so for foodbank reasons. To find out more about your rights or about how we keep your information safe, visit </w:t>
      </w:r>
      <w:hyperlink r:id="rId7">
        <w:r>
          <w:rPr>
            <w:i/>
            <w:color w:val="0563C1"/>
            <w:u w:val="single"/>
          </w:rPr>
          <w:t>http://trusselltrust.org/privacy</w:t>
        </w:r>
      </w:hyperlink>
      <w:r>
        <w:rPr>
          <w:i/>
        </w:rPr>
        <w:t xml:space="preserve">  or please ask the Foodbank. (Reg. Charity 115</w:t>
      </w:r>
      <w:r w:rsidR="00127AB2">
        <w:rPr>
          <w:i/>
        </w:rPr>
        <w:t>1996</w:t>
      </w:r>
      <w:r>
        <w:rPr>
          <w:i/>
        </w:rPr>
        <w:t>)</w:t>
      </w:r>
    </w:p>
    <w:p w14:paraId="32AAA204" w14:textId="1EF2FB44" w:rsidR="00542F47" w:rsidRDefault="00851D4F">
      <w:r>
        <w:t xml:space="preserve">This voucher has no monetary value, cannot be used by another person, and should be used within </w:t>
      </w:r>
      <w:r w:rsidR="00976F98" w:rsidRPr="00976F98">
        <w:rPr>
          <w:b/>
          <w:bCs/>
        </w:rPr>
        <w:t>1 week</w:t>
      </w:r>
      <w:r>
        <w:t xml:space="preserve"> of issue</w:t>
      </w:r>
      <w:r w:rsidR="00976F98">
        <w:t>.</w:t>
      </w:r>
    </w:p>
    <w:tbl>
      <w:tblPr>
        <w:tblStyle w:val="a"/>
        <w:tblW w:w="1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3258"/>
        <w:gridCol w:w="4536"/>
      </w:tblGrid>
      <w:tr w:rsidR="00542F47" w14:paraId="44A617AB" w14:textId="77777777">
        <w:tc>
          <w:tcPr>
            <w:tcW w:w="6516" w:type="dxa"/>
            <w:gridSpan w:val="2"/>
          </w:tcPr>
          <w:p w14:paraId="571647F9" w14:textId="4926E488" w:rsidR="00542F47" w:rsidRDefault="00851D4F">
            <w:pPr>
              <w:rPr>
                <w:b/>
              </w:rPr>
            </w:pPr>
            <w:r>
              <w:rPr>
                <w:b/>
              </w:rPr>
              <w:t>Clients first &amp; last names:</w:t>
            </w:r>
            <w:r w:rsidR="00E47C96">
              <w:rPr>
                <w:b/>
              </w:rPr>
              <w:t xml:space="preserve"> </w:t>
            </w:r>
          </w:p>
          <w:p w14:paraId="741A0430" w14:textId="77777777" w:rsidR="00127AB2" w:rsidRDefault="00127AB2">
            <w:pPr>
              <w:rPr>
                <w:b/>
              </w:rPr>
            </w:pPr>
          </w:p>
          <w:p w14:paraId="0CD3F11B" w14:textId="77777777" w:rsidR="00542F47" w:rsidRDefault="00851D4F">
            <w:r>
              <w:rPr>
                <w:b/>
              </w:rPr>
              <w:t>(Include NAMES of all dependant adults in household)</w:t>
            </w:r>
          </w:p>
        </w:tc>
        <w:tc>
          <w:tcPr>
            <w:tcW w:w="4536" w:type="dxa"/>
          </w:tcPr>
          <w:p w14:paraId="39D53D86" w14:textId="0103A0FA" w:rsidR="00542F47" w:rsidRDefault="00851D4F">
            <w:r>
              <w:rPr>
                <w:b/>
              </w:rPr>
              <w:t>Agency name:</w:t>
            </w:r>
            <w:r w:rsidR="00E47C96">
              <w:rPr>
                <w:b/>
              </w:rPr>
              <w:t xml:space="preserve"> </w:t>
            </w:r>
          </w:p>
        </w:tc>
      </w:tr>
      <w:tr w:rsidR="00542F47" w14:paraId="62718029" w14:textId="77777777">
        <w:trPr>
          <w:trHeight w:val="765"/>
        </w:trPr>
        <w:tc>
          <w:tcPr>
            <w:tcW w:w="6516" w:type="dxa"/>
            <w:gridSpan w:val="2"/>
          </w:tcPr>
          <w:p w14:paraId="32E6DABB" w14:textId="77777777" w:rsidR="00542F47" w:rsidRDefault="00851D4F">
            <w:pPr>
              <w:rPr>
                <w:b/>
              </w:rPr>
            </w:pPr>
            <w:r>
              <w:rPr>
                <w:b/>
              </w:rPr>
              <w:t>Client address:</w:t>
            </w:r>
          </w:p>
          <w:p w14:paraId="5D620914" w14:textId="0343552A" w:rsidR="00542F47" w:rsidRDefault="00542F47"/>
        </w:tc>
        <w:tc>
          <w:tcPr>
            <w:tcW w:w="4536" w:type="dxa"/>
          </w:tcPr>
          <w:p w14:paraId="1503399B" w14:textId="77777777" w:rsidR="00542F47" w:rsidRDefault="00851D4F">
            <w:pPr>
              <w:rPr>
                <w:b/>
              </w:rPr>
            </w:pPr>
            <w:r>
              <w:rPr>
                <w:b/>
              </w:rPr>
              <w:t>Agency contact phone:</w:t>
            </w:r>
          </w:p>
          <w:p w14:paraId="3697ECF3" w14:textId="77777777" w:rsidR="00542F47" w:rsidRDefault="00542F47">
            <w:pPr>
              <w:rPr>
                <w:b/>
              </w:rPr>
            </w:pPr>
          </w:p>
          <w:p w14:paraId="7D69E48A" w14:textId="77777777" w:rsidR="00542F47" w:rsidRDefault="00851D4F">
            <w:pPr>
              <w:rPr>
                <w:sz w:val="20"/>
                <w:szCs w:val="20"/>
              </w:rPr>
            </w:pPr>
            <w:r>
              <w:rPr>
                <w:sz w:val="20"/>
                <w:szCs w:val="20"/>
              </w:rPr>
              <w:t>(We will use this number if there is a query)</w:t>
            </w:r>
          </w:p>
        </w:tc>
      </w:tr>
      <w:tr w:rsidR="00542F47" w14:paraId="76908B9C" w14:textId="77777777">
        <w:trPr>
          <w:trHeight w:val="234"/>
        </w:trPr>
        <w:tc>
          <w:tcPr>
            <w:tcW w:w="3258" w:type="dxa"/>
          </w:tcPr>
          <w:p w14:paraId="374E92D1" w14:textId="77777777" w:rsidR="00542F47" w:rsidRDefault="00851D4F">
            <w:pPr>
              <w:rPr>
                <w:b/>
              </w:rPr>
            </w:pPr>
            <w:r>
              <w:rPr>
                <w:b/>
              </w:rPr>
              <w:t>Postcode:</w:t>
            </w:r>
          </w:p>
        </w:tc>
        <w:tc>
          <w:tcPr>
            <w:tcW w:w="3258" w:type="dxa"/>
          </w:tcPr>
          <w:p w14:paraId="5C63214F" w14:textId="251FA1AC" w:rsidR="00542F47" w:rsidRDefault="00542F47">
            <w:pPr>
              <w:rPr>
                <w:b/>
              </w:rPr>
            </w:pPr>
          </w:p>
        </w:tc>
        <w:tc>
          <w:tcPr>
            <w:tcW w:w="4536" w:type="dxa"/>
          </w:tcPr>
          <w:p w14:paraId="6201B52E" w14:textId="4DC5822D" w:rsidR="00542F47" w:rsidRDefault="00851D4F">
            <w:r>
              <w:rPr>
                <w:b/>
              </w:rPr>
              <w:t>Person issuing:</w:t>
            </w:r>
            <w:r w:rsidR="00E47C96">
              <w:rPr>
                <w:b/>
              </w:rPr>
              <w:t xml:space="preserve"> </w:t>
            </w:r>
          </w:p>
        </w:tc>
      </w:tr>
      <w:tr w:rsidR="00542F47" w14:paraId="192C081D" w14:textId="77777777">
        <w:tc>
          <w:tcPr>
            <w:tcW w:w="6516" w:type="dxa"/>
            <w:gridSpan w:val="2"/>
          </w:tcPr>
          <w:p w14:paraId="2248E113" w14:textId="2D1FD0D7" w:rsidR="00542F47" w:rsidRDefault="00851D4F">
            <w:pPr>
              <w:rPr>
                <w:b/>
              </w:rPr>
            </w:pPr>
            <w:r>
              <w:rPr>
                <w:b/>
              </w:rPr>
              <w:t xml:space="preserve">Client phone: </w:t>
            </w:r>
          </w:p>
          <w:p w14:paraId="60EF640D" w14:textId="77777777" w:rsidR="00542F47" w:rsidRDefault="00851D4F">
            <w:pPr>
              <w:rPr>
                <w:sz w:val="20"/>
                <w:szCs w:val="20"/>
              </w:rPr>
            </w:pPr>
            <w:r>
              <w:rPr>
                <w:sz w:val="20"/>
                <w:szCs w:val="20"/>
              </w:rPr>
              <w:t>(We will use this number if we need to confirm anything with the client)</w:t>
            </w:r>
          </w:p>
        </w:tc>
        <w:tc>
          <w:tcPr>
            <w:tcW w:w="4536" w:type="dxa"/>
          </w:tcPr>
          <w:p w14:paraId="5ADE31DE" w14:textId="4989FD41" w:rsidR="00542F47" w:rsidRDefault="00851D4F">
            <w:r>
              <w:rPr>
                <w:b/>
              </w:rPr>
              <w:t>Date of issue:</w:t>
            </w:r>
            <w:r w:rsidR="00E47C96">
              <w:rPr>
                <w:b/>
              </w:rPr>
              <w:t xml:space="preserve"> </w:t>
            </w:r>
          </w:p>
        </w:tc>
      </w:tr>
    </w:tbl>
    <w:p w14:paraId="493FFAAE" w14:textId="77777777" w:rsidR="00542F47" w:rsidRDefault="00542F47">
      <w:pPr>
        <w:rPr>
          <w:sz w:val="8"/>
          <w:szCs w:val="8"/>
        </w:rPr>
      </w:pPr>
    </w:p>
    <w:tbl>
      <w:tblPr>
        <w:tblStyle w:val="a0"/>
        <w:tblW w:w="1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709"/>
        <w:gridCol w:w="850"/>
        <w:gridCol w:w="1418"/>
        <w:gridCol w:w="850"/>
        <w:gridCol w:w="851"/>
        <w:gridCol w:w="850"/>
        <w:gridCol w:w="851"/>
        <w:gridCol w:w="850"/>
        <w:gridCol w:w="851"/>
        <w:gridCol w:w="850"/>
        <w:gridCol w:w="1418"/>
      </w:tblGrid>
      <w:tr w:rsidR="00542F47" w14:paraId="03E92A81" w14:textId="77777777">
        <w:tc>
          <w:tcPr>
            <w:tcW w:w="11052" w:type="dxa"/>
            <w:gridSpan w:val="12"/>
          </w:tcPr>
          <w:p w14:paraId="3680BD41" w14:textId="77777777" w:rsidR="00542F47" w:rsidRDefault="00851D4F">
            <w:r>
              <w:rPr>
                <w:b/>
              </w:rPr>
              <w:t xml:space="preserve">Number of people the voucher is for (by age group) </w:t>
            </w:r>
            <w:r>
              <w:t>(Write in words e.g. two or if none put cross. Include temporary guests)</w:t>
            </w:r>
          </w:p>
        </w:tc>
      </w:tr>
      <w:tr w:rsidR="00542F47" w14:paraId="3ED088AB" w14:textId="77777777">
        <w:tc>
          <w:tcPr>
            <w:tcW w:w="704" w:type="dxa"/>
          </w:tcPr>
          <w:p w14:paraId="231039B5" w14:textId="77777777" w:rsidR="00542F47" w:rsidRDefault="00851D4F">
            <w:pPr>
              <w:rPr>
                <w:sz w:val="20"/>
                <w:szCs w:val="20"/>
              </w:rPr>
            </w:pPr>
            <w:r>
              <w:rPr>
                <w:sz w:val="20"/>
                <w:szCs w:val="20"/>
              </w:rPr>
              <w:t>0-4</w:t>
            </w:r>
          </w:p>
        </w:tc>
        <w:tc>
          <w:tcPr>
            <w:tcW w:w="709" w:type="dxa"/>
          </w:tcPr>
          <w:p w14:paraId="408299FD" w14:textId="77777777" w:rsidR="00542F47" w:rsidRDefault="00851D4F">
            <w:pPr>
              <w:rPr>
                <w:sz w:val="20"/>
                <w:szCs w:val="20"/>
              </w:rPr>
            </w:pPr>
            <w:r>
              <w:rPr>
                <w:sz w:val="20"/>
                <w:szCs w:val="20"/>
              </w:rPr>
              <w:t>5-11</w:t>
            </w:r>
          </w:p>
        </w:tc>
        <w:tc>
          <w:tcPr>
            <w:tcW w:w="850" w:type="dxa"/>
          </w:tcPr>
          <w:p w14:paraId="6D5A5274" w14:textId="77777777" w:rsidR="00542F47" w:rsidRDefault="00851D4F">
            <w:pPr>
              <w:rPr>
                <w:sz w:val="20"/>
                <w:szCs w:val="20"/>
              </w:rPr>
            </w:pPr>
            <w:r>
              <w:rPr>
                <w:sz w:val="20"/>
                <w:szCs w:val="20"/>
              </w:rPr>
              <w:t>12-16</w:t>
            </w:r>
          </w:p>
        </w:tc>
        <w:tc>
          <w:tcPr>
            <w:tcW w:w="1418" w:type="dxa"/>
          </w:tcPr>
          <w:p w14:paraId="3D1A1A49" w14:textId="77777777" w:rsidR="00542F47" w:rsidRDefault="00851D4F">
            <w:pPr>
              <w:rPr>
                <w:sz w:val="20"/>
                <w:szCs w:val="20"/>
              </w:rPr>
            </w:pPr>
            <w:r>
              <w:rPr>
                <w:sz w:val="20"/>
                <w:szCs w:val="20"/>
              </w:rPr>
              <w:t>Children not specified age</w:t>
            </w:r>
          </w:p>
        </w:tc>
        <w:tc>
          <w:tcPr>
            <w:tcW w:w="850" w:type="dxa"/>
          </w:tcPr>
          <w:p w14:paraId="2D6F3CF6" w14:textId="77777777" w:rsidR="00542F47" w:rsidRDefault="00851D4F">
            <w:pPr>
              <w:rPr>
                <w:sz w:val="20"/>
                <w:szCs w:val="20"/>
              </w:rPr>
            </w:pPr>
            <w:r>
              <w:rPr>
                <w:sz w:val="20"/>
                <w:szCs w:val="20"/>
              </w:rPr>
              <w:t>17-24</w:t>
            </w:r>
          </w:p>
        </w:tc>
        <w:tc>
          <w:tcPr>
            <w:tcW w:w="851" w:type="dxa"/>
          </w:tcPr>
          <w:p w14:paraId="1F826610" w14:textId="77777777" w:rsidR="00542F47" w:rsidRDefault="00851D4F">
            <w:pPr>
              <w:rPr>
                <w:sz w:val="20"/>
                <w:szCs w:val="20"/>
              </w:rPr>
            </w:pPr>
            <w:r>
              <w:rPr>
                <w:sz w:val="20"/>
                <w:szCs w:val="20"/>
              </w:rPr>
              <w:t>25-34</w:t>
            </w:r>
          </w:p>
        </w:tc>
        <w:tc>
          <w:tcPr>
            <w:tcW w:w="850" w:type="dxa"/>
          </w:tcPr>
          <w:p w14:paraId="68922C3B" w14:textId="77777777" w:rsidR="00542F47" w:rsidRDefault="00851D4F">
            <w:pPr>
              <w:rPr>
                <w:sz w:val="20"/>
                <w:szCs w:val="20"/>
              </w:rPr>
            </w:pPr>
            <w:r>
              <w:rPr>
                <w:sz w:val="20"/>
                <w:szCs w:val="20"/>
              </w:rPr>
              <w:t>35-44</w:t>
            </w:r>
          </w:p>
        </w:tc>
        <w:tc>
          <w:tcPr>
            <w:tcW w:w="851" w:type="dxa"/>
          </w:tcPr>
          <w:p w14:paraId="4AB7CB05" w14:textId="77777777" w:rsidR="00542F47" w:rsidRDefault="00851D4F">
            <w:pPr>
              <w:rPr>
                <w:sz w:val="20"/>
                <w:szCs w:val="20"/>
              </w:rPr>
            </w:pPr>
            <w:r>
              <w:rPr>
                <w:sz w:val="20"/>
                <w:szCs w:val="20"/>
              </w:rPr>
              <w:t>45-54</w:t>
            </w:r>
          </w:p>
        </w:tc>
        <w:tc>
          <w:tcPr>
            <w:tcW w:w="850" w:type="dxa"/>
          </w:tcPr>
          <w:p w14:paraId="07F454C3" w14:textId="77777777" w:rsidR="00542F47" w:rsidRDefault="00851D4F">
            <w:pPr>
              <w:rPr>
                <w:sz w:val="20"/>
                <w:szCs w:val="20"/>
              </w:rPr>
            </w:pPr>
            <w:r>
              <w:rPr>
                <w:sz w:val="20"/>
                <w:szCs w:val="20"/>
              </w:rPr>
              <w:t>55-64</w:t>
            </w:r>
          </w:p>
        </w:tc>
        <w:tc>
          <w:tcPr>
            <w:tcW w:w="851" w:type="dxa"/>
          </w:tcPr>
          <w:p w14:paraId="43647D6E" w14:textId="77777777" w:rsidR="00542F47" w:rsidRDefault="00851D4F">
            <w:pPr>
              <w:rPr>
                <w:sz w:val="20"/>
                <w:szCs w:val="20"/>
              </w:rPr>
            </w:pPr>
            <w:r>
              <w:rPr>
                <w:sz w:val="20"/>
                <w:szCs w:val="20"/>
              </w:rPr>
              <w:t>65-74</w:t>
            </w:r>
          </w:p>
        </w:tc>
        <w:tc>
          <w:tcPr>
            <w:tcW w:w="850" w:type="dxa"/>
          </w:tcPr>
          <w:p w14:paraId="012CAE78" w14:textId="77777777" w:rsidR="00542F47" w:rsidRDefault="00851D4F">
            <w:pPr>
              <w:rPr>
                <w:sz w:val="20"/>
                <w:szCs w:val="20"/>
              </w:rPr>
            </w:pPr>
            <w:r>
              <w:rPr>
                <w:sz w:val="20"/>
                <w:szCs w:val="20"/>
              </w:rPr>
              <w:t>75+</w:t>
            </w:r>
          </w:p>
        </w:tc>
        <w:tc>
          <w:tcPr>
            <w:tcW w:w="1418" w:type="dxa"/>
          </w:tcPr>
          <w:p w14:paraId="2A2DEC57" w14:textId="77777777" w:rsidR="00542F47" w:rsidRDefault="00851D4F">
            <w:pPr>
              <w:rPr>
                <w:sz w:val="20"/>
                <w:szCs w:val="20"/>
              </w:rPr>
            </w:pPr>
            <w:r>
              <w:rPr>
                <w:sz w:val="20"/>
                <w:szCs w:val="20"/>
              </w:rPr>
              <w:t>Adults not specified by age</w:t>
            </w:r>
          </w:p>
        </w:tc>
      </w:tr>
      <w:tr w:rsidR="00542F47" w14:paraId="02C7FBC2" w14:textId="77777777">
        <w:trPr>
          <w:trHeight w:val="562"/>
        </w:trPr>
        <w:tc>
          <w:tcPr>
            <w:tcW w:w="704" w:type="dxa"/>
          </w:tcPr>
          <w:p w14:paraId="6117DCE7" w14:textId="77777777" w:rsidR="00542F47" w:rsidRDefault="00542F47">
            <w:pPr>
              <w:rPr>
                <w:sz w:val="18"/>
                <w:szCs w:val="18"/>
              </w:rPr>
            </w:pPr>
          </w:p>
        </w:tc>
        <w:tc>
          <w:tcPr>
            <w:tcW w:w="709" w:type="dxa"/>
          </w:tcPr>
          <w:p w14:paraId="6B8264BB" w14:textId="77777777" w:rsidR="00542F47" w:rsidRDefault="00542F47">
            <w:pPr>
              <w:rPr>
                <w:sz w:val="18"/>
                <w:szCs w:val="18"/>
              </w:rPr>
            </w:pPr>
          </w:p>
        </w:tc>
        <w:tc>
          <w:tcPr>
            <w:tcW w:w="850" w:type="dxa"/>
          </w:tcPr>
          <w:p w14:paraId="045F3979" w14:textId="77777777" w:rsidR="00542F47" w:rsidRDefault="00542F47">
            <w:pPr>
              <w:rPr>
                <w:sz w:val="18"/>
                <w:szCs w:val="18"/>
              </w:rPr>
            </w:pPr>
          </w:p>
        </w:tc>
        <w:tc>
          <w:tcPr>
            <w:tcW w:w="1418" w:type="dxa"/>
          </w:tcPr>
          <w:p w14:paraId="542C7AD9" w14:textId="77777777" w:rsidR="00542F47" w:rsidRDefault="00542F47">
            <w:pPr>
              <w:rPr>
                <w:sz w:val="18"/>
                <w:szCs w:val="18"/>
              </w:rPr>
            </w:pPr>
          </w:p>
        </w:tc>
        <w:tc>
          <w:tcPr>
            <w:tcW w:w="850" w:type="dxa"/>
          </w:tcPr>
          <w:p w14:paraId="4971B0E5" w14:textId="77777777" w:rsidR="00542F47" w:rsidRDefault="00542F47">
            <w:pPr>
              <w:rPr>
                <w:sz w:val="18"/>
                <w:szCs w:val="18"/>
              </w:rPr>
            </w:pPr>
          </w:p>
        </w:tc>
        <w:tc>
          <w:tcPr>
            <w:tcW w:w="851" w:type="dxa"/>
          </w:tcPr>
          <w:p w14:paraId="299C27C5" w14:textId="77777777" w:rsidR="00542F47" w:rsidRDefault="00542F47">
            <w:pPr>
              <w:rPr>
                <w:sz w:val="18"/>
                <w:szCs w:val="18"/>
              </w:rPr>
            </w:pPr>
          </w:p>
        </w:tc>
        <w:tc>
          <w:tcPr>
            <w:tcW w:w="850" w:type="dxa"/>
          </w:tcPr>
          <w:p w14:paraId="66AE7D97" w14:textId="779C1720" w:rsidR="00542F47" w:rsidRDefault="00542F47">
            <w:pPr>
              <w:rPr>
                <w:sz w:val="18"/>
                <w:szCs w:val="18"/>
              </w:rPr>
            </w:pPr>
          </w:p>
        </w:tc>
        <w:tc>
          <w:tcPr>
            <w:tcW w:w="851" w:type="dxa"/>
          </w:tcPr>
          <w:p w14:paraId="4F14FF91" w14:textId="77777777" w:rsidR="00542F47" w:rsidRDefault="00542F47">
            <w:pPr>
              <w:rPr>
                <w:sz w:val="18"/>
                <w:szCs w:val="18"/>
              </w:rPr>
            </w:pPr>
          </w:p>
        </w:tc>
        <w:tc>
          <w:tcPr>
            <w:tcW w:w="850" w:type="dxa"/>
          </w:tcPr>
          <w:p w14:paraId="739D4539" w14:textId="77777777" w:rsidR="00542F47" w:rsidRDefault="00542F47">
            <w:pPr>
              <w:rPr>
                <w:sz w:val="18"/>
                <w:szCs w:val="18"/>
              </w:rPr>
            </w:pPr>
          </w:p>
        </w:tc>
        <w:tc>
          <w:tcPr>
            <w:tcW w:w="851" w:type="dxa"/>
          </w:tcPr>
          <w:p w14:paraId="73759CF5" w14:textId="77777777" w:rsidR="00542F47" w:rsidRDefault="00542F47">
            <w:pPr>
              <w:rPr>
                <w:sz w:val="18"/>
                <w:szCs w:val="18"/>
              </w:rPr>
            </w:pPr>
          </w:p>
        </w:tc>
        <w:tc>
          <w:tcPr>
            <w:tcW w:w="850" w:type="dxa"/>
          </w:tcPr>
          <w:p w14:paraId="02134996" w14:textId="77777777" w:rsidR="00542F47" w:rsidRDefault="00542F47">
            <w:pPr>
              <w:rPr>
                <w:sz w:val="18"/>
                <w:szCs w:val="18"/>
              </w:rPr>
            </w:pPr>
          </w:p>
        </w:tc>
        <w:tc>
          <w:tcPr>
            <w:tcW w:w="1418" w:type="dxa"/>
          </w:tcPr>
          <w:p w14:paraId="38FAA63B" w14:textId="77777777" w:rsidR="00542F47" w:rsidRDefault="00542F47">
            <w:pPr>
              <w:rPr>
                <w:sz w:val="18"/>
                <w:szCs w:val="18"/>
              </w:rPr>
            </w:pPr>
          </w:p>
        </w:tc>
      </w:tr>
    </w:tbl>
    <w:p w14:paraId="4D11EF2F" w14:textId="77777777" w:rsidR="00542F47" w:rsidRDefault="00542F47">
      <w:pPr>
        <w:rPr>
          <w:sz w:val="8"/>
          <w:szCs w:val="8"/>
        </w:rPr>
      </w:pPr>
    </w:p>
    <w:tbl>
      <w:tblPr>
        <w:tblStyle w:val="a1"/>
        <w:tblW w:w="1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52"/>
      </w:tblGrid>
      <w:tr w:rsidR="00542F47" w14:paraId="0A8A2AC5" w14:textId="77777777">
        <w:trPr>
          <w:trHeight w:val="2074"/>
        </w:trPr>
        <w:tc>
          <w:tcPr>
            <w:tcW w:w="11052" w:type="dxa"/>
          </w:tcPr>
          <w:p w14:paraId="4411B046" w14:textId="77777777" w:rsidR="00542F47" w:rsidRDefault="00851D4F">
            <w:pPr>
              <w:rPr>
                <w:b/>
              </w:rPr>
            </w:pPr>
            <w:r>
              <w:rPr>
                <w:b/>
              </w:rPr>
              <w:t xml:space="preserve">Is the person referred a partner or spouse of                                Is the person referred a parent or carer for any of  </w:t>
            </w:r>
          </w:p>
          <w:p w14:paraId="75A441DF" w14:textId="32AFAD9F" w:rsidR="00542F47" w:rsidRDefault="00851D4F">
            <w:pPr>
              <w:rPr>
                <w:sz w:val="20"/>
                <w:szCs w:val="20"/>
              </w:rPr>
            </w:pPr>
            <w:r>
              <w:rPr>
                <w:b/>
              </w:rPr>
              <w:t>Anyone in the household?</w:t>
            </w:r>
            <w:r>
              <w:rPr>
                <w:b/>
                <w:sz w:val="20"/>
                <w:szCs w:val="20"/>
              </w:rPr>
              <w:t xml:space="preserve"> </w:t>
            </w:r>
            <w:r>
              <w:rPr>
                <w:sz w:val="20"/>
                <w:szCs w:val="20"/>
              </w:rPr>
              <w:t xml:space="preserve">(please click on </w:t>
            </w:r>
            <w:r>
              <w:rPr>
                <w:b/>
                <w:sz w:val="20"/>
                <w:szCs w:val="20"/>
              </w:rPr>
              <w:t>ONE</w:t>
            </w:r>
            <w:r>
              <w:rPr>
                <w:sz w:val="20"/>
                <w:szCs w:val="20"/>
              </w:rPr>
              <w:t xml:space="preserve"> </w:t>
            </w:r>
            <w:proofErr w:type="gramStart"/>
            <w:r w:rsidR="00127AB2">
              <w:rPr>
                <w:sz w:val="20"/>
                <w:szCs w:val="20"/>
              </w:rPr>
              <w:t xml:space="preserve">option) </w:t>
            </w:r>
            <w:r w:rsidR="00127AB2">
              <w:rPr>
                <w:b/>
                <w:sz w:val="20"/>
                <w:szCs w:val="20"/>
              </w:rPr>
              <w:t xml:space="preserve"> </w:t>
            </w:r>
            <w:r>
              <w:rPr>
                <w:b/>
                <w:sz w:val="20"/>
                <w:szCs w:val="20"/>
              </w:rPr>
              <w:t xml:space="preserve"> </w:t>
            </w:r>
            <w:proofErr w:type="gramEnd"/>
            <w:r>
              <w:rPr>
                <w:b/>
                <w:sz w:val="20"/>
                <w:szCs w:val="20"/>
              </w:rPr>
              <w:t xml:space="preserve">                </w:t>
            </w:r>
            <w:r>
              <w:rPr>
                <w:b/>
              </w:rPr>
              <w:t>the household?</w:t>
            </w:r>
            <w:r>
              <w:rPr>
                <w:b/>
                <w:sz w:val="20"/>
                <w:szCs w:val="20"/>
              </w:rPr>
              <w:t xml:space="preserve"> </w:t>
            </w:r>
            <w:r>
              <w:rPr>
                <w:sz w:val="20"/>
                <w:szCs w:val="20"/>
              </w:rPr>
              <w:t xml:space="preserve">(please click on </w:t>
            </w:r>
            <w:r>
              <w:rPr>
                <w:b/>
                <w:sz w:val="20"/>
                <w:szCs w:val="20"/>
              </w:rPr>
              <w:t>ONE</w:t>
            </w:r>
            <w:r>
              <w:rPr>
                <w:sz w:val="20"/>
                <w:szCs w:val="20"/>
              </w:rPr>
              <w:t xml:space="preserve"> option)</w:t>
            </w:r>
          </w:p>
          <w:p w14:paraId="397FFD0D" w14:textId="2B7E7CEA" w:rsidR="00542F47" w:rsidRDefault="00851D4F">
            <w:r>
              <w:rPr>
                <w:sz w:val="28"/>
                <w:szCs w:val="28"/>
              </w:rPr>
              <w:t xml:space="preserve">    </w:t>
            </w:r>
            <w:sdt>
              <w:sdtPr>
                <w:rPr>
                  <w:sz w:val="28"/>
                  <w:szCs w:val="28"/>
                </w:rPr>
                <w:id w:val="1319541813"/>
                <w14:checkbox>
                  <w14:checked w14:val="0"/>
                  <w14:checkedState w14:val="2612" w14:font="MS Gothic"/>
                  <w14:uncheckedState w14:val="2610" w14:font="MS Gothic"/>
                </w14:checkbox>
              </w:sdtPr>
              <w:sdtContent>
                <w:r w:rsidR="00717EF8">
                  <w:rPr>
                    <w:rFonts w:ascii="MS Gothic" w:eastAsia="MS Gothic" w:hAnsi="MS Gothic" w:hint="eastAsia"/>
                    <w:sz w:val="28"/>
                    <w:szCs w:val="28"/>
                  </w:rPr>
                  <w:t>☐</w:t>
                </w:r>
              </w:sdtContent>
            </w:sdt>
            <w:r>
              <w:t xml:space="preserve">  Yes                                                                                             </w:t>
            </w:r>
            <w:sdt>
              <w:sdtPr>
                <w:rPr>
                  <w:sz w:val="28"/>
                  <w:szCs w:val="28"/>
                </w:rPr>
                <w:id w:val="702373141"/>
                <w14:checkbox>
                  <w14:checked w14:val="0"/>
                  <w14:checkedState w14:val="2612" w14:font="MS Gothic"/>
                  <w14:uncheckedState w14:val="2610" w14:font="MS Gothic"/>
                </w14:checkbox>
              </w:sdtPr>
              <w:sdtContent>
                <w:r w:rsidR="00717EF8">
                  <w:rPr>
                    <w:rFonts w:ascii="MS Gothic" w:eastAsia="MS Gothic" w:hAnsi="MS Gothic" w:hint="eastAsia"/>
                    <w:sz w:val="28"/>
                    <w:szCs w:val="28"/>
                  </w:rPr>
                  <w:t>☐</w:t>
                </w:r>
              </w:sdtContent>
            </w:sdt>
            <w:r>
              <w:t xml:space="preserve"> Yes</w:t>
            </w:r>
          </w:p>
          <w:p w14:paraId="7E1BAB11" w14:textId="7329F032" w:rsidR="00542F47" w:rsidRDefault="00851D4F">
            <w:r>
              <w:t xml:space="preserve">     </w:t>
            </w:r>
            <w:sdt>
              <w:sdtPr>
                <w:rPr>
                  <w:sz w:val="28"/>
                  <w:szCs w:val="28"/>
                </w:rPr>
                <w:id w:val="1500924142"/>
                <w14:checkbox>
                  <w14:checked w14:val="0"/>
                  <w14:checkedState w14:val="2612" w14:font="MS Gothic"/>
                  <w14:uncheckedState w14:val="2610" w14:font="MS Gothic"/>
                </w14:checkbox>
              </w:sdtPr>
              <w:sdtContent>
                <w:r w:rsidR="00127AB2">
                  <w:rPr>
                    <w:rFonts w:ascii="MS Gothic" w:eastAsia="MS Gothic" w:hAnsi="MS Gothic" w:hint="eastAsia"/>
                    <w:sz w:val="28"/>
                    <w:szCs w:val="28"/>
                  </w:rPr>
                  <w:t>☐</w:t>
                </w:r>
              </w:sdtContent>
            </w:sdt>
            <w:r>
              <w:t xml:space="preserve">   No                                                                                             </w:t>
            </w:r>
            <w:sdt>
              <w:sdtPr>
                <w:rPr>
                  <w:sz w:val="28"/>
                  <w:szCs w:val="28"/>
                </w:rPr>
                <w:id w:val="-1180579977"/>
                <w14:checkbox>
                  <w14:checked w14:val="0"/>
                  <w14:checkedState w14:val="2612" w14:font="MS Gothic"/>
                  <w14:uncheckedState w14:val="2610" w14:font="MS Gothic"/>
                </w14:checkbox>
              </w:sdtPr>
              <w:sdtContent>
                <w:r w:rsidR="00127AB2">
                  <w:rPr>
                    <w:rFonts w:ascii="MS Gothic" w:eastAsia="MS Gothic" w:hAnsi="MS Gothic" w:hint="eastAsia"/>
                    <w:sz w:val="28"/>
                    <w:szCs w:val="28"/>
                  </w:rPr>
                  <w:t>☐</w:t>
                </w:r>
              </w:sdtContent>
            </w:sdt>
            <w:r>
              <w:t xml:space="preserve">  No</w:t>
            </w:r>
          </w:p>
          <w:p w14:paraId="067EB918" w14:textId="016C982F" w:rsidR="00542F47" w:rsidRDefault="00851D4F">
            <w:r>
              <w:t xml:space="preserve">     </w:t>
            </w:r>
            <w:sdt>
              <w:sdtPr>
                <w:rPr>
                  <w:sz w:val="28"/>
                  <w:szCs w:val="28"/>
                </w:rPr>
                <w:id w:val="961618909"/>
                <w14:checkbox>
                  <w14:checked w14:val="0"/>
                  <w14:checkedState w14:val="2612" w14:font="MS Gothic"/>
                  <w14:uncheckedState w14:val="2610" w14:font="MS Gothic"/>
                </w14:checkbox>
              </w:sdtPr>
              <w:sdtContent>
                <w:r w:rsidR="00717EF8">
                  <w:rPr>
                    <w:rFonts w:ascii="MS Gothic" w:eastAsia="MS Gothic" w:hAnsi="MS Gothic" w:hint="eastAsia"/>
                    <w:sz w:val="28"/>
                    <w:szCs w:val="28"/>
                  </w:rPr>
                  <w:t>☐</w:t>
                </w:r>
              </w:sdtContent>
            </w:sdt>
            <w:r>
              <w:t xml:space="preserve">   Prefer not to say                                                                   </w:t>
            </w:r>
            <w:r>
              <w:rPr>
                <w:sz w:val="28"/>
                <w:szCs w:val="28"/>
              </w:rPr>
              <w:t xml:space="preserve"> </w:t>
            </w:r>
            <w:sdt>
              <w:sdtPr>
                <w:rPr>
                  <w:sz w:val="28"/>
                  <w:szCs w:val="28"/>
                </w:rPr>
                <w:id w:val="-1814328299"/>
                <w14:checkbox>
                  <w14:checked w14:val="0"/>
                  <w14:checkedState w14:val="2612" w14:font="MS Gothic"/>
                  <w14:uncheckedState w14:val="2610" w14:font="MS Gothic"/>
                </w14:checkbox>
              </w:sdtPr>
              <w:sdtContent>
                <w:r w:rsidR="00717EF8">
                  <w:rPr>
                    <w:rFonts w:ascii="MS Gothic" w:eastAsia="MS Gothic" w:hAnsi="MS Gothic" w:hint="eastAsia"/>
                    <w:sz w:val="28"/>
                    <w:szCs w:val="28"/>
                  </w:rPr>
                  <w:t>☐</w:t>
                </w:r>
              </w:sdtContent>
            </w:sdt>
            <w:r>
              <w:t xml:space="preserve">  Prefer not to </w:t>
            </w:r>
            <w:proofErr w:type="gramStart"/>
            <w:r>
              <w:t>say</w:t>
            </w:r>
            <w:proofErr w:type="gramEnd"/>
          </w:p>
          <w:p w14:paraId="468F8265" w14:textId="556688A7" w:rsidR="00542F47" w:rsidRDefault="00851D4F">
            <w:r>
              <w:t xml:space="preserve">     </w:t>
            </w:r>
            <w:sdt>
              <w:sdtPr>
                <w:rPr>
                  <w:sz w:val="28"/>
                  <w:szCs w:val="28"/>
                </w:rPr>
                <w:id w:val="-779254478"/>
                <w14:checkbox>
                  <w14:checked w14:val="0"/>
                  <w14:checkedState w14:val="2612" w14:font="MS Gothic"/>
                  <w14:uncheckedState w14:val="2610" w14:font="MS Gothic"/>
                </w14:checkbox>
              </w:sdtPr>
              <w:sdtContent>
                <w:r w:rsidR="00717EF8">
                  <w:rPr>
                    <w:rFonts w:ascii="MS Gothic" w:eastAsia="MS Gothic" w:hAnsi="MS Gothic" w:hint="eastAsia"/>
                    <w:sz w:val="28"/>
                    <w:szCs w:val="28"/>
                  </w:rPr>
                  <w:t>☐</w:t>
                </w:r>
              </w:sdtContent>
            </w:sdt>
            <w:r>
              <w:t xml:space="preserve">    Unable to ask                                                                         </w:t>
            </w:r>
            <w:sdt>
              <w:sdtPr>
                <w:rPr>
                  <w:sz w:val="28"/>
                  <w:szCs w:val="28"/>
                </w:rPr>
                <w:id w:val="-602806599"/>
                <w14:checkbox>
                  <w14:checked w14:val="0"/>
                  <w14:checkedState w14:val="2612" w14:font="MS Gothic"/>
                  <w14:uncheckedState w14:val="2610" w14:font="MS Gothic"/>
                </w14:checkbox>
              </w:sdtPr>
              <w:sdtContent>
                <w:r w:rsidR="001678DA">
                  <w:rPr>
                    <w:rFonts w:ascii="MS Gothic" w:eastAsia="MS Gothic" w:hAnsi="MS Gothic" w:hint="eastAsia"/>
                    <w:sz w:val="28"/>
                    <w:szCs w:val="28"/>
                  </w:rPr>
                  <w:t>☐</w:t>
                </w:r>
              </w:sdtContent>
            </w:sdt>
            <w:r>
              <w:t xml:space="preserve">   Unable to say</w:t>
            </w:r>
          </w:p>
        </w:tc>
      </w:tr>
      <w:tr w:rsidR="00542F47" w14:paraId="10EEC1AA" w14:textId="77777777">
        <w:trPr>
          <w:trHeight w:val="4650"/>
        </w:trPr>
        <w:tc>
          <w:tcPr>
            <w:tcW w:w="11052" w:type="dxa"/>
          </w:tcPr>
          <w:p w14:paraId="71978561" w14:textId="77777777" w:rsidR="00542F47" w:rsidRDefault="00851D4F">
            <w:pPr>
              <w:shd w:val="clear" w:color="auto" w:fill="FFFFFF"/>
              <w:rPr>
                <w:b/>
                <w:color w:val="111111"/>
              </w:rPr>
            </w:pPr>
            <w:r>
              <w:rPr>
                <w:b/>
                <w:color w:val="111111"/>
              </w:rPr>
              <w:t xml:space="preserve">Ethnic group of persons being referred </w:t>
            </w:r>
          </w:p>
          <w:p w14:paraId="5CE4D4D2" w14:textId="77777777" w:rsidR="00542F47" w:rsidRDefault="00851D4F">
            <w:pPr>
              <w:shd w:val="clear" w:color="auto" w:fill="FFFFFF"/>
              <w:rPr>
                <w:highlight w:val="white"/>
              </w:rPr>
            </w:pPr>
            <w:r>
              <w:rPr>
                <w:highlight w:val="white"/>
              </w:rPr>
              <w:t>The ethnicity entered here is not visible to the foodbank or the Trussell Trust after the voucher has been issued, and individuals are not identified in any reports. Collecting this data enables the foodbank to look at trends and create reports on the ethnicity of people referred to them compared to the local area.</w:t>
            </w:r>
            <w:r>
              <w:br/>
            </w:r>
            <w:r>
              <w:rPr>
                <w:highlight w:val="white"/>
              </w:rPr>
              <w:t>Please ask for the explicit consent of the person being referred to record this information.</w:t>
            </w:r>
          </w:p>
          <w:p w14:paraId="51C55C6C" w14:textId="77777777" w:rsidR="00542F47" w:rsidRDefault="00851D4F">
            <w:pPr>
              <w:shd w:val="clear" w:color="auto" w:fill="FFFFFF"/>
              <w:rPr>
                <w:highlight w:val="white"/>
              </w:rPr>
            </w:pPr>
            <w:r>
              <w:rPr>
                <w:b/>
                <w:highlight w:val="white"/>
              </w:rPr>
              <w:t>White                      Mixed</w:t>
            </w:r>
          </w:p>
          <w:p w14:paraId="1B7776CD" w14:textId="35C4B351" w:rsidR="00542F47" w:rsidRDefault="00851D4F">
            <w:pPr>
              <w:shd w:val="clear" w:color="auto" w:fill="FFFFFF"/>
            </w:pPr>
            <w:r>
              <w:t xml:space="preserve"> </w:t>
            </w:r>
            <w:sdt>
              <w:sdtPr>
                <w:rPr>
                  <w:sz w:val="28"/>
                  <w:szCs w:val="28"/>
                </w:rPr>
                <w:id w:val="397784516"/>
                <w14:checkbox>
                  <w14:checked w14:val="0"/>
                  <w14:checkedState w14:val="2612" w14:font="MS Gothic"/>
                  <w14:uncheckedState w14:val="2610" w14:font="MS Gothic"/>
                </w14:checkbox>
              </w:sdtPr>
              <w:sdtContent>
                <w:r w:rsidR="00141950">
                  <w:rPr>
                    <w:rFonts w:ascii="MS Gothic" w:eastAsia="MS Gothic" w:hAnsi="MS Gothic" w:hint="eastAsia"/>
                    <w:sz w:val="28"/>
                    <w:szCs w:val="28"/>
                  </w:rPr>
                  <w:t>☐</w:t>
                </w:r>
              </w:sdtContent>
            </w:sdt>
            <w:r>
              <w:t xml:space="preserve">  White             </w:t>
            </w:r>
            <w:sdt>
              <w:sdtPr>
                <w:rPr>
                  <w:sz w:val="28"/>
                  <w:szCs w:val="28"/>
                </w:rPr>
                <w:id w:val="1499304171"/>
                <w14:checkbox>
                  <w14:checked w14:val="0"/>
                  <w14:checkedState w14:val="2612" w14:font="MS Gothic"/>
                  <w14:uncheckedState w14:val="2610" w14:font="MS Gothic"/>
                </w14:checkbox>
              </w:sdtPr>
              <w:sdtContent>
                <w:r w:rsidR="00141950">
                  <w:rPr>
                    <w:rFonts w:ascii="MS Gothic" w:eastAsia="MS Gothic" w:hAnsi="MS Gothic" w:hint="eastAsia"/>
                    <w:sz w:val="28"/>
                    <w:szCs w:val="28"/>
                  </w:rPr>
                  <w:t>☐</w:t>
                </w:r>
              </w:sdtContent>
            </w:sdt>
            <w:r>
              <w:t xml:space="preserve"> Mixed or multiple ethnic groups      </w:t>
            </w:r>
          </w:p>
          <w:p w14:paraId="51154899" w14:textId="77777777" w:rsidR="00542F47" w:rsidRDefault="00851D4F">
            <w:pPr>
              <w:shd w:val="clear" w:color="auto" w:fill="FFFFFF"/>
              <w:rPr>
                <w:b/>
              </w:rPr>
            </w:pPr>
            <w:r>
              <w:rPr>
                <w:b/>
              </w:rPr>
              <w:t>Asian</w:t>
            </w:r>
          </w:p>
          <w:p w14:paraId="388F0347" w14:textId="353791A5" w:rsidR="00542F47" w:rsidRDefault="00851D4F">
            <w:pPr>
              <w:shd w:val="clear" w:color="auto" w:fill="FFFFFF"/>
            </w:pPr>
            <w:r>
              <w:rPr>
                <w:b/>
              </w:rPr>
              <w:t xml:space="preserve"> </w:t>
            </w:r>
            <w:sdt>
              <w:sdtPr>
                <w:tag w:val="goog_rdk_0"/>
                <w:id w:val="1433164602"/>
              </w:sdtPr>
              <w:sdtContent>
                <w:sdt>
                  <w:sdtPr>
                    <w:rPr>
                      <w:sz w:val="28"/>
                      <w:szCs w:val="28"/>
                    </w:rPr>
                    <w:id w:val="-2059000168"/>
                    <w14:checkbox>
                      <w14:checked w14:val="0"/>
                      <w14:checkedState w14:val="2612" w14:font="MS Gothic"/>
                      <w14:uncheckedState w14:val="2610" w14:font="MS Gothic"/>
                    </w14:checkbox>
                  </w:sdtPr>
                  <w:sdtContent>
                    <w:r w:rsidR="00141950">
                      <w:rPr>
                        <w:rFonts w:ascii="MS Gothic" w:eastAsia="MS Gothic" w:hAnsi="MS Gothic" w:hint="eastAsia"/>
                        <w:sz w:val="28"/>
                        <w:szCs w:val="28"/>
                      </w:rPr>
                      <w:t>☐</w:t>
                    </w:r>
                  </w:sdtContent>
                </w:sdt>
              </w:sdtContent>
            </w:sdt>
            <w:r>
              <w:rPr>
                <w:b/>
              </w:rPr>
              <w:t xml:space="preserve">   </w:t>
            </w:r>
            <w:r>
              <w:t xml:space="preserve">Indian   </w:t>
            </w:r>
            <w:sdt>
              <w:sdtPr>
                <w:tag w:val="goog_rdk_1"/>
                <w:id w:val="138157424"/>
              </w:sdtPr>
              <w:sdtContent>
                <w:sdt>
                  <w:sdtPr>
                    <w:rPr>
                      <w:sz w:val="28"/>
                      <w:szCs w:val="28"/>
                    </w:rPr>
                    <w:id w:val="2112159564"/>
                    <w14:checkbox>
                      <w14:checked w14:val="0"/>
                      <w14:checkedState w14:val="2612" w14:font="MS Gothic"/>
                      <w14:uncheckedState w14:val="2610" w14:font="MS Gothic"/>
                    </w14:checkbox>
                  </w:sdtPr>
                  <w:sdtContent>
                    <w:r w:rsidR="00141950">
                      <w:rPr>
                        <w:rFonts w:ascii="MS Gothic" w:eastAsia="MS Gothic" w:hAnsi="MS Gothic" w:hint="eastAsia"/>
                        <w:sz w:val="28"/>
                        <w:szCs w:val="28"/>
                      </w:rPr>
                      <w:t>☐</w:t>
                    </w:r>
                  </w:sdtContent>
                </w:sdt>
              </w:sdtContent>
            </w:sdt>
            <w:r>
              <w:t xml:space="preserve"> Pakistani   </w:t>
            </w:r>
            <w:sdt>
              <w:sdtPr>
                <w:rPr>
                  <w:sz w:val="28"/>
                  <w:szCs w:val="28"/>
                </w:rPr>
                <w:id w:val="2091661311"/>
                <w14:checkbox>
                  <w14:checked w14:val="0"/>
                  <w14:checkedState w14:val="2612" w14:font="MS Gothic"/>
                  <w14:uncheckedState w14:val="2610" w14:font="MS Gothic"/>
                </w14:checkbox>
              </w:sdtPr>
              <w:sdtContent>
                <w:r w:rsidR="00141950">
                  <w:rPr>
                    <w:rFonts w:ascii="MS Gothic" w:eastAsia="MS Gothic" w:hAnsi="MS Gothic" w:hint="eastAsia"/>
                    <w:sz w:val="28"/>
                    <w:szCs w:val="28"/>
                  </w:rPr>
                  <w:t>☐</w:t>
                </w:r>
              </w:sdtContent>
            </w:sdt>
            <w:r>
              <w:t xml:space="preserve">Bangladeshi    </w:t>
            </w:r>
            <w:sdt>
              <w:sdtPr>
                <w:rPr>
                  <w:sz w:val="28"/>
                  <w:szCs w:val="28"/>
                </w:rPr>
                <w:id w:val="-1459480290"/>
                <w14:checkbox>
                  <w14:checked w14:val="0"/>
                  <w14:checkedState w14:val="2612" w14:font="MS Gothic"/>
                  <w14:uncheckedState w14:val="2610" w14:font="MS Gothic"/>
                </w14:checkbox>
              </w:sdtPr>
              <w:sdtContent>
                <w:r w:rsidR="00141950">
                  <w:rPr>
                    <w:rFonts w:ascii="MS Gothic" w:eastAsia="MS Gothic" w:hAnsi="MS Gothic" w:hint="eastAsia"/>
                    <w:sz w:val="28"/>
                    <w:szCs w:val="28"/>
                  </w:rPr>
                  <w:t>☐</w:t>
                </w:r>
              </w:sdtContent>
            </w:sdt>
            <w:r>
              <w:t xml:space="preserve"> Chinese    </w:t>
            </w:r>
            <w:sdt>
              <w:sdtPr>
                <w:rPr>
                  <w:sz w:val="28"/>
                  <w:szCs w:val="28"/>
                </w:rPr>
                <w:id w:val="472103045"/>
                <w14:checkbox>
                  <w14:checked w14:val="0"/>
                  <w14:checkedState w14:val="2612" w14:font="MS Gothic"/>
                  <w14:uncheckedState w14:val="2610" w14:font="MS Gothic"/>
                </w14:checkbox>
              </w:sdtPr>
              <w:sdtContent>
                <w:r w:rsidR="00141950">
                  <w:rPr>
                    <w:rFonts w:ascii="MS Gothic" w:eastAsia="MS Gothic" w:hAnsi="MS Gothic" w:hint="eastAsia"/>
                    <w:sz w:val="28"/>
                    <w:szCs w:val="28"/>
                  </w:rPr>
                  <w:t>☐</w:t>
                </w:r>
              </w:sdtContent>
            </w:sdt>
            <w:r>
              <w:t xml:space="preserve"> Any other Asian background</w:t>
            </w:r>
          </w:p>
          <w:p w14:paraId="617D91A2" w14:textId="77777777" w:rsidR="00542F47" w:rsidRDefault="00851D4F">
            <w:pPr>
              <w:shd w:val="clear" w:color="auto" w:fill="FFFFFF"/>
              <w:rPr>
                <w:b/>
              </w:rPr>
            </w:pPr>
            <w:r>
              <w:rPr>
                <w:b/>
              </w:rPr>
              <w:t>Black</w:t>
            </w:r>
          </w:p>
          <w:p w14:paraId="2948E1B3" w14:textId="07651F28" w:rsidR="00542F47" w:rsidRDefault="00851D4F">
            <w:pPr>
              <w:shd w:val="clear" w:color="auto" w:fill="FFFFFF"/>
            </w:pPr>
            <w:r>
              <w:rPr>
                <w:sz w:val="28"/>
                <w:szCs w:val="28"/>
              </w:rPr>
              <w:t xml:space="preserve"> </w:t>
            </w:r>
            <w:sdt>
              <w:sdtPr>
                <w:tag w:val="goog_rdk_2"/>
                <w:id w:val="-1595855691"/>
              </w:sdtPr>
              <w:sdtContent>
                <w:sdt>
                  <w:sdtPr>
                    <w:rPr>
                      <w:sz w:val="28"/>
                      <w:szCs w:val="28"/>
                    </w:rPr>
                    <w:id w:val="-239171989"/>
                    <w14:checkbox>
                      <w14:checked w14:val="0"/>
                      <w14:checkedState w14:val="2612" w14:font="MS Gothic"/>
                      <w14:uncheckedState w14:val="2610" w14:font="MS Gothic"/>
                    </w14:checkbox>
                  </w:sdtPr>
                  <w:sdtContent>
                    <w:r w:rsidR="00141950">
                      <w:rPr>
                        <w:rFonts w:ascii="MS Gothic" w:eastAsia="MS Gothic" w:hAnsi="MS Gothic" w:hint="eastAsia"/>
                        <w:sz w:val="28"/>
                        <w:szCs w:val="28"/>
                      </w:rPr>
                      <w:t>☐</w:t>
                    </w:r>
                  </w:sdtContent>
                </w:sdt>
              </w:sdtContent>
            </w:sdt>
            <w:r>
              <w:t xml:space="preserve"> African    </w:t>
            </w:r>
            <w:sdt>
              <w:sdtPr>
                <w:tag w:val="goog_rdk_3"/>
                <w:id w:val="1868183796"/>
              </w:sdtPr>
              <w:sdtContent>
                <w:sdt>
                  <w:sdtPr>
                    <w:rPr>
                      <w:sz w:val="28"/>
                      <w:szCs w:val="28"/>
                    </w:rPr>
                    <w:id w:val="995529996"/>
                    <w14:checkbox>
                      <w14:checked w14:val="0"/>
                      <w14:checkedState w14:val="2612" w14:font="MS Gothic"/>
                      <w14:uncheckedState w14:val="2610" w14:font="MS Gothic"/>
                    </w14:checkbox>
                  </w:sdtPr>
                  <w:sdtContent>
                    <w:r w:rsidR="00141950">
                      <w:rPr>
                        <w:rFonts w:ascii="MS Gothic" w:eastAsia="MS Gothic" w:hAnsi="MS Gothic" w:hint="eastAsia"/>
                        <w:sz w:val="28"/>
                        <w:szCs w:val="28"/>
                      </w:rPr>
                      <w:t>☐</w:t>
                    </w:r>
                  </w:sdtContent>
                </w:sdt>
              </w:sdtContent>
            </w:sdt>
            <w:r>
              <w:t xml:space="preserve"> Caribbean  </w:t>
            </w:r>
            <w:sdt>
              <w:sdtPr>
                <w:tag w:val="goog_rdk_4"/>
                <w:id w:val="794795099"/>
              </w:sdtPr>
              <w:sdtContent>
                <w:sdt>
                  <w:sdtPr>
                    <w:rPr>
                      <w:sz w:val="28"/>
                      <w:szCs w:val="28"/>
                    </w:rPr>
                    <w:id w:val="746924988"/>
                    <w14:checkbox>
                      <w14:checked w14:val="0"/>
                      <w14:checkedState w14:val="2612" w14:font="MS Gothic"/>
                      <w14:uncheckedState w14:val="2610" w14:font="MS Gothic"/>
                    </w14:checkbox>
                  </w:sdtPr>
                  <w:sdtContent>
                    <w:r w:rsidR="00141950">
                      <w:rPr>
                        <w:rFonts w:ascii="MS Gothic" w:eastAsia="MS Gothic" w:hAnsi="MS Gothic" w:hint="eastAsia"/>
                        <w:sz w:val="28"/>
                        <w:szCs w:val="28"/>
                      </w:rPr>
                      <w:t>☐</w:t>
                    </w:r>
                  </w:sdtContent>
                </w:sdt>
              </w:sdtContent>
            </w:sdt>
            <w:r>
              <w:t xml:space="preserve"> Any other black background</w:t>
            </w:r>
          </w:p>
          <w:p w14:paraId="6C074E71" w14:textId="77777777" w:rsidR="00542F47" w:rsidRDefault="00851D4F">
            <w:pPr>
              <w:shd w:val="clear" w:color="auto" w:fill="FFFFFF"/>
              <w:rPr>
                <w:b/>
              </w:rPr>
            </w:pPr>
            <w:r>
              <w:rPr>
                <w:b/>
              </w:rPr>
              <w:t>Other ethnic group</w:t>
            </w:r>
          </w:p>
          <w:p w14:paraId="6F592AA7" w14:textId="2D748382" w:rsidR="00542F47" w:rsidRDefault="00851D4F">
            <w:pPr>
              <w:shd w:val="clear" w:color="auto" w:fill="FFFFFF"/>
            </w:pPr>
            <w:r>
              <w:rPr>
                <w:sz w:val="28"/>
                <w:szCs w:val="28"/>
              </w:rPr>
              <w:t xml:space="preserve"> </w:t>
            </w:r>
            <w:sdt>
              <w:sdtPr>
                <w:tag w:val="goog_rdk_5"/>
                <w:id w:val="-1648740692"/>
              </w:sdtPr>
              <w:sdtContent>
                <w:sdt>
                  <w:sdtPr>
                    <w:rPr>
                      <w:sz w:val="28"/>
                      <w:szCs w:val="28"/>
                    </w:rPr>
                    <w:id w:val="-307176470"/>
                    <w14:checkbox>
                      <w14:checked w14:val="0"/>
                      <w14:checkedState w14:val="2612" w14:font="MS Gothic"/>
                      <w14:uncheckedState w14:val="2610" w14:font="MS Gothic"/>
                    </w14:checkbox>
                  </w:sdtPr>
                  <w:sdtContent>
                    <w:r w:rsidR="00141950">
                      <w:rPr>
                        <w:rFonts w:ascii="MS Gothic" w:eastAsia="MS Gothic" w:hAnsi="MS Gothic" w:hint="eastAsia"/>
                        <w:sz w:val="28"/>
                        <w:szCs w:val="28"/>
                      </w:rPr>
                      <w:t>☐</w:t>
                    </w:r>
                  </w:sdtContent>
                </w:sdt>
              </w:sdtContent>
            </w:sdt>
            <w:r>
              <w:t xml:space="preserve"> Irish traveller     </w:t>
            </w:r>
            <w:sdt>
              <w:sdtPr>
                <w:tag w:val="goog_rdk_6"/>
                <w:id w:val="-1147124586"/>
              </w:sdtPr>
              <w:sdtContent>
                <w:sdt>
                  <w:sdtPr>
                    <w:rPr>
                      <w:sz w:val="28"/>
                      <w:szCs w:val="28"/>
                    </w:rPr>
                    <w:id w:val="415065730"/>
                    <w14:checkbox>
                      <w14:checked w14:val="0"/>
                      <w14:checkedState w14:val="2612" w14:font="MS Gothic"/>
                      <w14:uncheckedState w14:val="2610" w14:font="MS Gothic"/>
                    </w14:checkbox>
                  </w:sdtPr>
                  <w:sdtContent>
                    <w:r w:rsidR="00141950">
                      <w:rPr>
                        <w:rFonts w:ascii="MS Gothic" w:eastAsia="MS Gothic" w:hAnsi="MS Gothic" w:hint="eastAsia"/>
                        <w:sz w:val="28"/>
                        <w:szCs w:val="28"/>
                      </w:rPr>
                      <w:t>☐</w:t>
                    </w:r>
                  </w:sdtContent>
                </w:sdt>
              </w:sdtContent>
            </w:sdt>
            <w:r>
              <w:t xml:space="preserve"> Arab   </w:t>
            </w:r>
            <w:sdt>
              <w:sdtPr>
                <w:rPr>
                  <w:sz w:val="28"/>
                  <w:szCs w:val="28"/>
                </w:rPr>
                <w:id w:val="1822239967"/>
                <w14:checkbox>
                  <w14:checked w14:val="0"/>
                  <w14:checkedState w14:val="2612" w14:font="MS Gothic"/>
                  <w14:uncheckedState w14:val="2610" w14:font="MS Gothic"/>
                </w14:checkbox>
              </w:sdtPr>
              <w:sdtContent>
                <w:r w:rsidR="00141950">
                  <w:rPr>
                    <w:rFonts w:ascii="MS Gothic" w:eastAsia="MS Gothic" w:hAnsi="MS Gothic" w:hint="eastAsia"/>
                    <w:sz w:val="28"/>
                    <w:szCs w:val="28"/>
                  </w:rPr>
                  <w:t>☐</w:t>
                </w:r>
              </w:sdtContent>
            </w:sdt>
            <w:r>
              <w:t xml:space="preserve"> Any other ethnic group</w:t>
            </w:r>
          </w:p>
          <w:p w14:paraId="4AC62E32" w14:textId="77777777" w:rsidR="00542F47" w:rsidRDefault="00851D4F">
            <w:pPr>
              <w:shd w:val="clear" w:color="auto" w:fill="FFFFFF"/>
              <w:rPr>
                <w:b/>
              </w:rPr>
            </w:pPr>
            <w:r>
              <w:rPr>
                <w:b/>
              </w:rPr>
              <w:t>No answer</w:t>
            </w:r>
          </w:p>
          <w:p w14:paraId="2FE712CD" w14:textId="341BE59D" w:rsidR="00542F47" w:rsidRDefault="00851D4F">
            <w:pPr>
              <w:shd w:val="clear" w:color="auto" w:fill="FFFFFF"/>
            </w:pPr>
            <w:r>
              <w:t xml:space="preserve"> </w:t>
            </w:r>
            <w:sdt>
              <w:sdtPr>
                <w:tag w:val="goog_rdk_7"/>
                <w:id w:val="-1914537168"/>
              </w:sdtPr>
              <w:sdtContent>
                <w:sdt>
                  <w:sdtPr>
                    <w:rPr>
                      <w:sz w:val="28"/>
                      <w:szCs w:val="28"/>
                    </w:rPr>
                    <w:id w:val="-481166765"/>
                    <w14:checkbox>
                      <w14:checked w14:val="0"/>
                      <w14:checkedState w14:val="2612" w14:font="MS Gothic"/>
                      <w14:uncheckedState w14:val="2610" w14:font="MS Gothic"/>
                    </w14:checkbox>
                  </w:sdtPr>
                  <w:sdtContent>
                    <w:r w:rsidR="00141950">
                      <w:rPr>
                        <w:rFonts w:ascii="MS Gothic" w:eastAsia="MS Gothic" w:hAnsi="MS Gothic" w:hint="eastAsia"/>
                        <w:sz w:val="28"/>
                        <w:szCs w:val="28"/>
                      </w:rPr>
                      <w:t>☐</w:t>
                    </w:r>
                  </w:sdtContent>
                </w:sdt>
              </w:sdtContent>
            </w:sdt>
            <w:r>
              <w:rPr>
                <w:b/>
              </w:rPr>
              <w:t xml:space="preserve"> </w:t>
            </w:r>
            <w:r>
              <w:t xml:space="preserve">Prefer not to say       </w:t>
            </w:r>
            <w:sdt>
              <w:sdtPr>
                <w:rPr>
                  <w:sz w:val="28"/>
                  <w:szCs w:val="28"/>
                </w:rPr>
                <w:id w:val="-1815169116"/>
                <w14:checkbox>
                  <w14:checked w14:val="0"/>
                  <w14:checkedState w14:val="2612" w14:font="MS Gothic"/>
                  <w14:uncheckedState w14:val="2610" w14:font="MS Gothic"/>
                </w14:checkbox>
              </w:sdtPr>
              <w:sdtContent>
                <w:r w:rsidR="00127AB2">
                  <w:rPr>
                    <w:rFonts w:ascii="MS Gothic" w:eastAsia="MS Gothic" w:hAnsi="MS Gothic" w:hint="eastAsia"/>
                    <w:sz w:val="28"/>
                    <w:szCs w:val="28"/>
                  </w:rPr>
                  <w:t>☐</w:t>
                </w:r>
              </w:sdtContent>
            </w:sdt>
            <w:r>
              <w:t xml:space="preserve">Not </w:t>
            </w:r>
            <w:r w:rsidR="00127AB2">
              <w:t>asked.</w:t>
            </w:r>
          </w:p>
          <w:p w14:paraId="4EC905C2" w14:textId="77777777" w:rsidR="00542F47" w:rsidRDefault="00851D4F">
            <w:pPr>
              <w:shd w:val="clear" w:color="auto" w:fill="FFFFFF"/>
            </w:pPr>
            <w:r>
              <w:rPr>
                <w:rFonts w:ascii="Open Sans" w:eastAsia="Open Sans" w:hAnsi="Open Sans" w:cs="Open Sans"/>
              </w:rPr>
              <w:t xml:space="preserve">                                                                                                                                                                </w:t>
            </w:r>
            <w:r>
              <w:t>Page 1 of 2</w:t>
            </w:r>
          </w:p>
        </w:tc>
      </w:tr>
    </w:tbl>
    <w:p w14:paraId="32885699" w14:textId="77777777" w:rsidR="00542F47" w:rsidRDefault="00542F47">
      <w:pPr>
        <w:rPr>
          <w:sz w:val="8"/>
          <w:szCs w:val="8"/>
        </w:rPr>
      </w:pPr>
    </w:p>
    <w:p w14:paraId="336EFC22" w14:textId="560CBEF6" w:rsidR="00542F47" w:rsidRDefault="00542F47">
      <w:pPr>
        <w:rPr>
          <w:sz w:val="8"/>
          <w:szCs w:val="8"/>
        </w:rPr>
      </w:pPr>
    </w:p>
    <w:tbl>
      <w:tblPr>
        <w:tblStyle w:val="a2"/>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10"/>
      </w:tblGrid>
      <w:tr w:rsidR="00542F47" w14:paraId="7E92A918" w14:textId="77777777">
        <w:trPr>
          <w:trHeight w:val="1748"/>
        </w:trPr>
        <w:tc>
          <w:tcPr>
            <w:tcW w:w="10910" w:type="dxa"/>
          </w:tcPr>
          <w:p w14:paraId="43CB61F1" w14:textId="77777777" w:rsidR="00542F47" w:rsidRDefault="00851D4F">
            <w:r>
              <w:rPr>
                <w:b/>
              </w:rPr>
              <w:t xml:space="preserve">Source of income in the household </w:t>
            </w:r>
            <w:r>
              <w:t>(please click on ONE option if relevant)</w:t>
            </w:r>
          </w:p>
          <w:p w14:paraId="6C79403A" w14:textId="05DE5950" w:rsidR="00542F47" w:rsidRDefault="00851D4F">
            <w:r>
              <w:t xml:space="preserve">  </w:t>
            </w:r>
            <w:sdt>
              <w:sdtPr>
                <w:rPr>
                  <w:sz w:val="28"/>
                  <w:szCs w:val="28"/>
                </w:rPr>
                <w:id w:val="-1131542465"/>
                <w14:checkbox>
                  <w14:checked w14:val="0"/>
                  <w14:checkedState w14:val="2612" w14:font="MS Gothic"/>
                  <w14:uncheckedState w14:val="2610" w14:font="MS Gothic"/>
                </w14:checkbox>
              </w:sdtPr>
              <w:sdtContent>
                <w:r w:rsidR="00141950">
                  <w:rPr>
                    <w:rFonts w:ascii="MS Gothic" w:eastAsia="MS Gothic" w:hAnsi="MS Gothic" w:hint="eastAsia"/>
                    <w:sz w:val="28"/>
                    <w:szCs w:val="28"/>
                  </w:rPr>
                  <w:t>☐</w:t>
                </w:r>
              </w:sdtContent>
            </w:sdt>
            <w:r>
              <w:t xml:space="preserve"> Earnings, no benefits                   </w:t>
            </w:r>
            <w:sdt>
              <w:sdtPr>
                <w:rPr>
                  <w:sz w:val="28"/>
                  <w:szCs w:val="28"/>
                </w:rPr>
                <w:id w:val="-203251078"/>
                <w14:checkbox>
                  <w14:checked w14:val="0"/>
                  <w14:checkedState w14:val="2612" w14:font="MS Gothic"/>
                  <w14:uncheckedState w14:val="2610" w14:font="MS Gothic"/>
                </w14:checkbox>
              </w:sdtPr>
              <w:sdtContent>
                <w:r w:rsidR="00127AB2">
                  <w:rPr>
                    <w:rFonts w:ascii="MS Gothic" w:eastAsia="MS Gothic" w:hAnsi="MS Gothic" w:hint="eastAsia"/>
                    <w:sz w:val="28"/>
                    <w:szCs w:val="28"/>
                  </w:rPr>
                  <w:t>☐</w:t>
                </w:r>
              </w:sdtContent>
            </w:sdt>
            <w:r>
              <w:t xml:space="preserve"> Benefits, not earning     </w:t>
            </w:r>
            <w:sdt>
              <w:sdtPr>
                <w:rPr>
                  <w:sz w:val="28"/>
                  <w:szCs w:val="28"/>
                </w:rPr>
                <w:id w:val="767585764"/>
                <w14:checkbox>
                  <w14:checked w14:val="0"/>
                  <w14:checkedState w14:val="2612" w14:font="MS Gothic"/>
                  <w14:uncheckedState w14:val="2610" w14:font="MS Gothic"/>
                </w14:checkbox>
              </w:sdtPr>
              <w:sdtContent>
                <w:r w:rsidR="00141950">
                  <w:rPr>
                    <w:rFonts w:ascii="MS Gothic" w:eastAsia="MS Gothic" w:hAnsi="MS Gothic" w:hint="eastAsia"/>
                    <w:sz w:val="28"/>
                    <w:szCs w:val="28"/>
                  </w:rPr>
                  <w:t>☐</w:t>
                </w:r>
              </w:sdtContent>
            </w:sdt>
            <w:r>
              <w:t xml:space="preserve"> No income       </w:t>
            </w:r>
            <w:sdt>
              <w:sdtPr>
                <w:rPr>
                  <w:sz w:val="28"/>
                  <w:szCs w:val="28"/>
                </w:rPr>
                <w:id w:val="1519128803"/>
                <w14:checkbox>
                  <w14:checked w14:val="0"/>
                  <w14:checkedState w14:val="2612" w14:font="MS Gothic"/>
                  <w14:uncheckedState w14:val="2610" w14:font="MS Gothic"/>
                </w14:checkbox>
              </w:sdtPr>
              <w:sdtContent>
                <w:r w:rsidR="00141950">
                  <w:rPr>
                    <w:rFonts w:ascii="MS Gothic" w:eastAsia="MS Gothic" w:hAnsi="MS Gothic" w:hint="eastAsia"/>
                    <w:sz w:val="28"/>
                    <w:szCs w:val="28"/>
                  </w:rPr>
                  <w:t>☐</w:t>
                </w:r>
              </w:sdtContent>
            </w:sdt>
            <w:r>
              <w:t xml:space="preserve"> Unable to ask.</w:t>
            </w:r>
          </w:p>
          <w:p w14:paraId="02A1DD92" w14:textId="77777777" w:rsidR="00542F47" w:rsidRDefault="00851D4F">
            <w:r>
              <w:t xml:space="preserve">         Includes pension income.</w:t>
            </w:r>
          </w:p>
          <w:p w14:paraId="16BDDE1E" w14:textId="77777777" w:rsidR="00542F47" w:rsidRDefault="00851D4F">
            <w:r>
              <w:t xml:space="preserve">         </w:t>
            </w:r>
          </w:p>
          <w:p w14:paraId="0CFEE199" w14:textId="3B43A625" w:rsidR="00542F47" w:rsidRDefault="00851D4F">
            <w:r>
              <w:t xml:space="preserve">   </w:t>
            </w:r>
            <w:sdt>
              <w:sdtPr>
                <w:rPr>
                  <w:sz w:val="28"/>
                  <w:szCs w:val="28"/>
                </w:rPr>
                <w:id w:val="-1586290799"/>
                <w14:checkbox>
                  <w14:checked w14:val="0"/>
                  <w14:checkedState w14:val="2612" w14:font="MS Gothic"/>
                  <w14:uncheckedState w14:val="2610" w14:font="MS Gothic"/>
                </w14:checkbox>
              </w:sdtPr>
              <w:sdtContent>
                <w:r w:rsidR="00141950">
                  <w:rPr>
                    <w:rFonts w:ascii="MS Gothic" w:eastAsia="MS Gothic" w:hAnsi="MS Gothic" w:hint="eastAsia"/>
                    <w:sz w:val="28"/>
                    <w:szCs w:val="28"/>
                  </w:rPr>
                  <w:t>☐</w:t>
                </w:r>
              </w:sdtContent>
            </w:sdt>
            <w:r>
              <w:t xml:space="preserve"> Earning and benefits.                </w:t>
            </w:r>
            <w:sdt>
              <w:sdtPr>
                <w:rPr>
                  <w:sz w:val="28"/>
                  <w:szCs w:val="28"/>
                </w:rPr>
                <w:id w:val="1998920559"/>
                <w14:checkbox>
                  <w14:checked w14:val="0"/>
                  <w14:checkedState w14:val="2612" w14:font="MS Gothic"/>
                  <w14:uncheckedState w14:val="2610" w14:font="MS Gothic"/>
                </w14:checkbox>
              </w:sdtPr>
              <w:sdtContent>
                <w:r w:rsidR="00141950">
                  <w:rPr>
                    <w:rFonts w:ascii="MS Gothic" w:eastAsia="MS Gothic" w:hAnsi="MS Gothic" w:hint="eastAsia"/>
                    <w:sz w:val="28"/>
                    <w:szCs w:val="28"/>
                  </w:rPr>
                  <w:t>☐</w:t>
                </w:r>
              </w:sdtContent>
            </w:sdt>
            <w:r>
              <w:t xml:space="preserve"> Income but no or insufficient access to it.     </w:t>
            </w:r>
            <w:sdt>
              <w:sdtPr>
                <w:rPr>
                  <w:sz w:val="28"/>
                  <w:szCs w:val="28"/>
                </w:rPr>
                <w:id w:val="-1903831642"/>
                <w14:checkbox>
                  <w14:checked w14:val="0"/>
                  <w14:checkedState w14:val="2612" w14:font="MS Gothic"/>
                  <w14:uncheckedState w14:val="2610" w14:font="MS Gothic"/>
                </w14:checkbox>
              </w:sdtPr>
              <w:sdtContent>
                <w:r w:rsidR="00141950">
                  <w:rPr>
                    <w:rFonts w:ascii="MS Gothic" w:eastAsia="MS Gothic" w:hAnsi="MS Gothic" w:hint="eastAsia"/>
                    <w:sz w:val="28"/>
                    <w:szCs w:val="28"/>
                  </w:rPr>
                  <w:t>☐</w:t>
                </w:r>
              </w:sdtContent>
            </w:sdt>
            <w:r>
              <w:t xml:space="preserve"> Declined to answer.</w:t>
            </w:r>
          </w:p>
          <w:p w14:paraId="292153A5" w14:textId="77777777" w:rsidR="00542F47" w:rsidRDefault="00851D4F">
            <w:r>
              <w:t xml:space="preserve">          Includes child benefit.                     For example, no access to a bank account</w:t>
            </w:r>
          </w:p>
        </w:tc>
      </w:tr>
    </w:tbl>
    <w:tbl>
      <w:tblPr>
        <w:tblStyle w:val="a3"/>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10"/>
      </w:tblGrid>
      <w:tr w:rsidR="00542F47" w14:paraId="0102DFE0" w14:textId="77777777">
        <w:trPr>
          <w:trHeight w:val="9800"/>
        </w:trPr>
        <w:tc>
          <w:tcPr>
            <w:tcW w:w="10910" w:type="dxa"/>
          </w:tcPr>
          <w:p w14:paraId="253D3DDC" w14:textId="77777777" w:rsidR="00542F47" w:rsidRDefault="00542F47">
            <w:pPr>
              <w:rPr>
                <w:sz w:val="8"/>
                <w:szCs w:val="8"/>
              </w:rPr>
            </w:pPr>
          </w:p>
          <w:p w14:paraId="397AF165" w14:textId="77777777" w:rsidR="00542F47" w:rsidRDefault="00851D4F">
            <w:r>
              <w:rPr>
                <w:b/>
              </w:rPr>
              <w:t xml:space="preserve">                                                Reasons for referral </w:t>
            </w:r>
            <w:r>
              <w:t>(please click up to FOUR options)</w:t>
            </w:r>
          </w:p>
          <w:p w14:paraId="3C8B8CAE" w14:textId="77777777" w:rsidR="00542F47" w:rsidRDefault="00851D4F">
            <w:pPr>
              <w:rPr>
                <w:b/>
              </w:rPr>
            </w:pPr>
            <w:r>
              <w:rPr>
                <w:b/>
              </w:rPr>
              <w:t xml:space="preserve">Financial-earnings related                                                                        Financial-benefits related.              </w:t>
            </w:r>
          </w:p>
          <w:p w14:paraId="50A0B2A5" w14:textId="2C97C4AF" w:rsidR="00542F47" w:rsidRDefault="00851D4F">
            <w:r>
              <w:rPr>
                <w:b/>
              </w:rPr>
              <w:t xml:space="preserve">  </w:t>
            </w:r>
            <w:sdt>
              <w:sdtPr>
                <w:rPr>
                  <w:b/>
                  <w:sz w:val="28"/>
                  <w:szCs w:val="28"/>
                </w:rPr>
                <w:id w:val="-1611194217"/>
                <w14:checkbox>
                  <w14:checked w14:val="0"/>
                  <w14:checkedState w14:val="2612" w14:font="MS Gothic"/>
                  <w14:uncheckedState w14:val="2610" w14:font="MS Gothic"/>
                </w14:checkbox>
              </w:sdtPr>
              <w:sdtContent>
                <w:r w:rsidR="00127AB2">
                  <w:rPr>
                    <w:rFonts w:ascii="MS Gothic" w:eastAsia="MS Gothic" w:hAnsi="MS Gothic" w:hint="eastAsia"/>
                    <w:b/>
                    <w:sz w:val="28"/>
                    <w:szCs w:val="28"/>
                  </w:rPr>
                  <w:t>☐</w:t>
                </w:r>
              </w:sdtContent>
            </w:sdt>
            <w:r>
              <w:t xml:space="preserve">Change in work hours.                                                                        </w:t>
            </w:r>
            <w:sdt>
              <w:sdtPr>
                <w:rPr>
                  <w:sz w:val="28"/>
                  <w:szCs w:val="28"/>
                </w:rPr>
                <w:id w:val="617576111"/>
                <w14:checkbox>
                  <w14:checked w14:val="0"/>
                  <w14:checkedState w14:val="2612" w14:font="MS Gothic"/>
                  <w14:uncheckedState w14:val="2610" w14:font="MS Gothic"/>
                </w14:checkbox>
              </w:sdtPr>
              <w:sdtContent>
                <w:r w:rsidR="00141950">
                  <w:rPr>
                    <w:rFonts w:ascii="MS Gothic" w:eastAsia="MS Gothic" w:hAnsi="MS Gothic" w:hint="eastAsia"/>
                    <w:sz w:val="28"/>
                    <w:szCs w:val="28"/>
                  </w:rPr>
                  <w:t>☐</w:t>
                </w:r>
              </w:sdtContent>
            </w:sdt>
            <w:r>
              <w:t xml:space="preserve">Benefit delay.                                </w:t>
            </w:r>
          </w:p>
          <w:p w14:paraId="3FF25010" w14:textId="596443C3" w:rsidR="00542F47" w:rsidRDefault="00851D4F">
            <w:r>
              <w:t xml:space="preserve">  </w:t>
            </w:r>
            <w:sdt>
              <w:sdtPr>
                <w:rPr>
                  <w:sz w:val="28"/>
                  <w:szCs w:val="28"/>
                </w:rPr>
                <w:id w:val="-18011028"/>
                <w14:checkbox>
                  <w14:checked w14:val="0"/>
                  <w14:checkedState w14:val="2612" w14:font="MS Gothic"/>
                  <w14:uncheckedState w14:val="2610" w14:font="MS Gothic"/>
                </w14:checkbox>
              </w:sdtPr>
              <w:sdtContent>
                <w:r w:rsidR="00141950">
                  <w:rPr>
                    <w:rFonts w:ascii="MS Gothic" w:eastAsia="MS Gothic" w:hAnsi="MS Gothic" w:hint="eastAsia"/>
                    <w:sz w:val="28"/>
                    <w:szCs w:val="28"/>
                  </w:rPr>
                  <w:t>☐</w:t>
                </w:r>
              </w:sdtContent>
            </w:sdt>
            <w:r>
              <w:t xml:space="preserve">Unemployment following permanent work.                                  </w:t>
            </w:r>
            <w:sdt>
              <w:sdtPr>
                <w:rPr>
                  <w:sz w:val="28"/>
                  <w:szCs w:val="28"/>
                </w:rPr>
                <w:id w:val="1585726668"/>
                <w14:checkbox>
                  <w14:checked w14:val="0"/>
                  <w14:checkedState w14:val="2612" w14:font="MS Gothic"/>
                  <w14:uncheckedState w14:val="2610" w14:font="MS Gothic"/>
                </w14:checkbox>
              </w:sdtPr>
              <w:sdtContent>
                <w:r w:rsidR="00141950">
                  <w:rPr>
                    <w:rFonts w:ascii="MS Gothic" w:eastAsia="MS Gothic" w:hAnsi="MS Gothic" w:hint="eastAsia"/>
                    <w:sz w:val="28"/>
                    <w:szCs w:val="28"/>
                  </w:rPr>
                  <w:t>☐</w:t>
                </w:r>
              </w:sdtContent>
            </w:sdt>
            <w:r>
              <w:t>Benefit deduction due to overpayment or</w:t>
            </w:r>
          </w:p>
          <w:p w14:paraId="4DF653C6" w14:textId="58BD2563" w:rsidR="00542F47" w:rsidRDefault="00851D4F">
            <w:r>
              <w:t xml:space="preserve">  </w:t>
            </w:r>
            <w:sdt>
              <w:sdtPr>
                <w:rPr>
                  <w:sz w:val="28"/>
                  <w:szCs w:val="28"/>
                </w:rPr>
                <w:id w:val="-1716344736"/>
                <w14:checkbox>
                  <w14:checked w14:val="0"/>
                  <w14:checkedState w14:val="2612" w14:font="MS Gothic"/>
                  <w14:uncheckedState w14:val="2610" w14:font="MS Gothic"/>
                </w14:checkbox>
              </w:sdtPr>
              <w:sdtContent>
                <w:r w:rsidR="00141950">
                  <w:rPr>
                    <w:rFonts w:ascii="MS Gothic" w:eastAsia="MS Gothic" w:hAnsi="MS Gothic" w:hint="eastAsia"/>
                    <w:sz w:val="28"/>
                    <w:szCs w:val="28"/>
                  </w:rPr>
                  <w:t>☐</w:t>
                </w:r>
              </w:sdtContent>
            </w:sdt>
            <w:r>
              <w:t>Unemployment following temporary work.                                          benefit advance.</w:t>
            </w:r>
          </w:p>
          <w:p w14:paraId="7DF8A439" w14:textId="4CA4BF90" w:rsidR="00542F47" w:rsidRDefault="00851D4F">
            <w:r>
              <w:t xml:space="preserve">  </w:t>
            </w:r>
            <w:sdt>
              <w:sdtPr>
                <w:rPr>
                  <w:sz w:val="28"/>
                  <w:szCs w:val="28"/>
                </w:rPr>
                <w:id w:val="1489211356"/>
                <w14:checkbox>
                  <w14:checked w14:val="0"/>
                  <w14:checkedState w14:val="2612" w14:font="MS Gothic"/>
                  <w14:uncheckedState w14:val="2610" w14:font="MS Gothic"/>
                </w14:checkbox>
              </w:sdtPr>
              <w:sdtContent>
                <w:r w:rsidR="00141950">
                  <w:rPr>
                    <w:rFonts w:ascii="MS Gothic" w:eastAsia="MS Gothic" w:hAnsi="MS Gothic" w:hint="eastAsia"/>
                    <w:sz w:val="28"/>
                    <w:szCs w:val="28"/>
                  </w:rPr>
                  <w:t>☐</w:t>
                </w:r>
              </w:sdtContent>
            </w:sdt>
            <w:r>
              <w:t xml:space="preserve">Delay in or awaiting other income.                                                  </w:t>
            </w:r>
            <w:sdt>
              <w:sdtPr>
                <w:rPr>
                  <w:sz w:val="28"/>
                  <w:szCs w:val="28"/>
                </w:rPr>
                <w:id w:val="541411089"/>
                <w14:checkbox>
                  <w14:checked w14:val="0"/>
                  <w14:checkedState w14:val="2612" w14:font="MS Gothic"/>
                  <w14:uncheckedState w14:val="2610" w14:font="MS Gothic"/>
                </w14:checkbox>
              </w:sdtPr>
              <w:sdtContent>
                <w:r w:rsidR="00141950">
                  <w:rPr>
                    <w:rFonts w:ascii="MS Gothic" w:eastAsia="MS Gothic" w:hAnsi="MS Gothic" w:hint="eastAsia"/>
                    <w:sz w:val="28"/>
                    <w:szCs w:val="28"/>
                  </w:rPr>
                  <w:t>☐</w:t>
                </w:r>
              </w:sdtContent>
            </w:sdt>
            <w:r>
              <w:t>Benefit reduction due to change in eligibility.</w:t>
            </w:r>
          </w:p>
          <w:p w14:paraId="46C121FB" w14:textId="1CAA772E" w:rsidR="00542F47" w:rsidRDefault="00851D4F">
            <w:r>
              <w:t xml:space="preserve">                                                                                                                       </w:t>
            </w:r>
            <w:sdt>
              <w:sdtPr>
                <w:rPr>
                  <w:sz w:val="28"/>
                  <w:szCs w:val="28"/>
                </w:rPr>
                <w:id w:val="612569247"/>
                <w14:checkbox>
                  <w14:checked w14:val="0"/>
                  <w14:checkedState w14:val="2612" w14:font="MS Gothic"/>
                  <w14:uncheckedState w14:val="2610" w14:font="MS Gothic"/>
                </w14:checkbox>
              </w:sdtPr>
              <w:sdtContent>
                <w:r w:rsidR="00141950">
                  <w:rPr>
                    <w:rFonts w:ascii="MS Gothic" w:eastAsia="MS Gothic" w:hAnsi="MS Gothic" w:hint="eastAsia"/>
                    <w:sz w:val="28"/>
                    <w:szCs w:val="28"/>
                  </w:rPr>
                  <w:t>☐</w:t>
                </w:r>
              </w:sdtContent>
            </w:sdt>
            <w:r>
              <w:t>Benefit reduction due to sanction.</w:t>
            </w:r>
          </w:p>
          <w:p w14:paraId="7A417D03" w14:textId="6FB1F89C" w:rsidR="00542F47" w:rsidRDefault="00851D4F">
            <w:r>
              <w:rPr>
                <w:b/>
              </w:rPr>
              <w:t xml:space="preserve">Financial-debts, costs and expenses                                                      </w:t>
            </w:r>
            <w:sdt>
              <w:sdtPr>
                <w:rPr>
                  <w:b/>
                  <w:sz w:val="28"/>
                  <w:szCs w:val="28"/>
                </w:rPr>
                <w:id w:val="-1512605479"/>
                <w14:checkbox>
                  <w14:checked w14:val="0"/>
                  <w14:checkedState w14:val="2612" w14:font="MS Gothic"/>
                  <w14:uncheckedState w14:val="2610" w14:font="MS Gothic"/>
                </w14:checkbox>
              </w:sdtPr>
              <w:sdtContent>
                <w:r w:rsidR="00127AB2">
                  <w:rPr>
                    <w:rFonts w:ascii="MS Gothic" w:eastAsia="MS Gothic" w:hAnsi="MS Gothic" w:hint="eastAsia"/>
                    <w:b/>
                    <w:sz w:val="28"/>
                    <w:szCs w:val="28"/>
                  </w:rPr>
                  <w:t>☐</w:t>
                </w:r>
              </w:sdtContent>
            </w:sdt>
            <w:r>
              <w:t>Awaiting first benefit payment for less than a</w:t>
            </w:r>
          </w:p>
          <w:p w14:paraId="3D65CC55" w14:textId="6A5DB334" w:rsidR="00542F47" w:rsidRDefault="00851D4F">
            <w:r>
              <w:t xml:space="preserve"> </w:t>
            </w:r>
            <w:sdt>
              <w:sdtPr>
                <w:rPr>
                  <w:sz w:val="28"/>
                  <w:szCs w:val="28"/>
                </w:rPr>
                <w:id w:val="1130129992"/>
                <w14:checkbox>
                  <w14:checked w14:val="0"/>
                  <w14:checkedState w14:val="2612" w14:font="MS Gothic"/>
                  <w14:uncheckedState w14:val="2610" w14:font="MS Gothic"/>
                </w14:checkbox>
              </w:sdtPr>
              <w:sdtContent>
                <w:r w:rsidR="00141950">
                  <w:rPr>
                    <w:rFonts w:ascii="MS Gothic" w:eastAsia="MS Gothic" w:hAnsi="MS Gothic" w:hint="eastAsia"/>
                    <w:sz w:val="28"/>
                    <w:szCs w:val="28"/>
                  </w:rPr>
                  <w:t>☐</w:t>
                </w:r>
              </w:sdtContent>
            </w:sdt>
            <w:r>
              <w:t>Priority debt                                                                                               month.</w:t>
            </w:r>
          </w:p>
          <w:p w14:paraId="055CB69E" w14:textId="40A439CA" w:rsidR="00542F47" w:rsidRDefault="00851D4F">
            <w:r>
              <w:t xml:space="preserve">       Priority debts will cause you serious problems                              </w:t>
            </w:r>
            <w:sdt>
              <w:sdtPr>
                <w:rPr>
                  <w:sz w:val="28"/>
                  <w:szCs w:val="28"/>
                </w:rPr>
                <w:id w:val="-557551908"/>
                <w14:checkbox>
                  <w14:checked w14:val="0"/>
                  <w14:checkedState w14:val="2612" w14:font="MS Gothic"/>
                  <w14:uncheckedState w14:val="2610" w14:font="MS Gothic"/>
                </w14:checkbox>
              </w:sdtPr>
              <w:sdtContent>
                <w:r w:rsidR="00141950">
                  <w:rPr>
                    <w:rFonts w:ascii="MS Gothic" w:eastAsia="MS Gothic" w:hAnsi="MS Gothic" w:hint="eastAsia"/>
                    <w:sz w:val="28"/>
                    <w:szCs w:val="28"/>
                  </w:rPr>
                  <w:t>☐</w:t>
                </w:r>
              </w:sdtContent>
            </w:sdt>
            <w:r>
              <w:t xml:space="preserve"> Awaiting first benefit payment for more than a</w:t>
            </w:r>
          </w:p>
          <w:p w14:paraId="50D687CA" w14:textId="77777777" w:rsidR="00542F47" w:rsidRDefault="00851D4F">
            <w:r>
              <w:t xml:space="preserve">       If you don’t do something about them soon.                                       Month.</w:t>
            </w:r>
          </w:p>
          <w:p w14:paraId="512439A8" w14:textId="77777777" w:rsidR="00542F47" w:rsidRDefault="00851D4F">
            <w:r>
              <w:t xml:space="preserve">       For example, rent or mortgage, gas or electricity</w:t>
            </w:r>
          </w:p>
          <w:p w14:paraId="75C4C3BC" w14:textId="77777777" w:rsidR="00542F47" w:rsidRDefault="00851D4F">
            <w:r>
              <w:t xml:space="preserve">       Bills, court fines.</w:t>
            </w:r>
          </w:p>
          <w:p w14:paraId="1895FE1B" w14:textId="17A85794" w:rsidR="00542F47" w:rsidRDefault="00851D4F">
            <w:r>
              <w:t xml:space="preserve"> </w:t>
            </w:r>
            <w:sdt>
              <w:sdtPr>
                <w:rPr>
                  <w:sz w:val="28"/>
                  <w:szCs w:val="28"/>
                </w:rPr>
                <w:id w:val="-2038955663"/>
                <w14:checkbox>
                  <w14:checked w14:val="0"/>
                  <w14:checkedState w14:val="2612" w14:font="MS Gothic"/>
                  <w14:uncheckedState w14:val="2610" w14:font="MS Gothic"/>
                </w14:checkbox>
              </w:sdtPr>
              <w:sdtContent>
                <w:r w:rsidR="00141950">
                  <w:rPr>
                    <w:rFonts w:ascii="MS Gothic" w:eastAsia="MS Gothic" w:hAnsi="MS Gothic" w:hint="eastAsia"/>
                    <w:sz w:val="28"/>
                    <w:szCs w:val="28"/>
                  </w:rPr>
                  <w:t>☐</w:t>
                </w:r>
              </w:sdtContent>
            </w:sdt>
            <w:r>
              <w:t>Non-priority debt. Non-priority debts include credit cards,</w:t>
            </w:r>
          </w:p>
          <w:p w14:paraId="4D42208F" w14:textId="77777777" w:rsidR="00542F47" w:rsidRDefault="00851D4F">
            <w:r>
              <w:t xml:space="preserve">       Unsecured loans, loans from friends and family.</w:t>
            </w:r>
          </w:p>
          <w:p w14:paraId="7CE7E41D" w14:textId="498A16D6" w:rsidR="00542F47" w:rsidRDefault="00851D4F">
            <w:r>
              <w:t xml:space="preserve"> </w:t>
            </w:r>
            <w:sdt>
              <w:sdtPr>
                <w:rPr>
                  <w:sz w:val="28"/>
                  <w:szCs w:val="28"/>
                </w:rPr>
                <w:id w:val="-952637615"/>
                <w14:checkbox>
                  <w14:checked w14:val="0"/>
                  <w14:checkedState w14:val="2612" w14:font="MS Gothic"/>
                  <w14:uncheckedState w14:val="2610" w14:font="MS Gothic"/>
                </w14:checkbox>
              </w:sdtPr>
              <w:sdtContent>
                <w:r w:rsidR="00141950">
                  <w:rPr>
                    <w:rFonts w:ascii="MS Gothic" w:eastAsia="MS Gothic" w:hAnsi="MS Gothic" w:hint="eastAsia"/>
                    <w:sz w:val="28"/>
                    <w:szCs w:val="28"/>
                  </w:rPr>
                  <w:t>☐</w:t>
                </w:r>
              </w:sdtContent>
            </w:sdt>
            <w:r>
              <w:t>Cost of dependants has increased. For example, if costs</w:t>
            </w:r>
          </w:p>
          <w:p w14:paraId="67272864" w14:textId="77777777" w:rsidR="00542F47" w:rsidRDefault="00851D4F">
            <w:r>
              <w:t xml:space="preserve">       Increased due to summer holidays.</w:t>
            </w:r>
          </w:p>
          <w:p w14:paraId="644567E8" w14:textId="799BFC06" w:rsidR="00542F47" w:rsidRDefault="00851D4F">
            <w:r>
              <w:t xml:space="preserve"> </w:t>
            </w:r>
            <w:sdt>
              <w:sdtPr>
                <w:rPr>
                  <w:sz w:val="28"/>
                  <w:szCs w:val="28"/>
                </w:rPr>
                <w:id w:val="-1916548855"/>
                <w14:checkbox>
                  <w14:checked w14:val="0"/>
                  <w14:checkedState w14:val="2612" w14:font="MS Gothic"/>
                  <w14:uncheckedState w14:val="2610" w14:font="MS Gothic"/>
                </w14:checkbox>
              </w:sdtPr>
              <w:sdtContent>
                <w:r w:rsidR="00127AB2">
                  <w:rPr>
                    <w:rFonts w:ascii="MS Gothic" w:eastAsia="MS Gothic" w:hAnsi="MS Gothic" w:hint="eastAsia"/>
                    <w:sz w:val="28"/>
                    <w:szCs w:val="28"/>
                  </w:rPr>
                  <w:t>☐</w:t>
                </w:r>
              </w:sdtContent>
            </w:sdt>
            <w:r>
              <w:t>Rising costs of essentials.</w:t>
            </w:r>
          </w:p>
          <w:p w14:paraId="55B0187B" w14:textId="52D20CA0" w:rsidR="00542F47" w:rsidRDefault="00851D4F">
            <w:r>
              <w:t xml:space="preserve"> </w:t>
            </w:r>
            <w:sdt>
              <w:sdtPr>
                <w:rPr>
                  <w:sz w:val="28"/>
                  <w:szCs w:val="28"/>
                </w:rPr>
                <w:id w:val="1394779982"/>
                <w14:checkbox>
                  <w14:checked w14:val="0"/>
                  <w14:checkedState w14:val="2612" w14:font="MS Gothic"/>
                  <w14:uncheckedState w14:val="2610" w14:font="MS Gothic"/>
                </w14:checkbox>
              </w:sdtPr>
              <w:sdtContent>
                <w:r w:rsidR="00141950">
                  <w:rPr>
                    <w:rFonts w:ascii="MS Gothic" w:eastAsia="MS Gothic" w:hAnsi="MS Gothic" w:hint="eastAsia"/>
                    <w:sz w:val="28"/>
                    <w:szCs w:val="28"/>
                  </w:rPr>
                  <w:t>☐</w:t>
                </w:r>
              </w:sdtContent>
            </w:sdt>
            <w:r>
              <w:t>Other unexpected expense.</w:t>
            </w:r>
          </w:p>
          <w:p w14:paraId="5FA8016C" w14:textId="77777777" w:rsidR="00542F47" w:rsidRDefault="00542F47"/>
          <w:p w14:paraId="4B4B64CD" w14:textId="77777777" w:rsidR="00542F47" w:rsidRDefault="00851D4F">
            <w:r>
              <w:rPr>
                <w:b/>
              </w:rPr>
              <w:t>Personal circumstances                       Health                                                                                              No Answer</w:t>
            </w:r>
          </w:p>
          <w:p w14:paraId="2666DAC6" w14:textId="4E8EAACB" w:rsidR="00542F47" w:rsidRDefault="00851D4F">
            <w:r>
              <w:t xml:space="preserve"> </w:t>
            </w:r>
            <w:sdt>
              <w:sdtPr>
                <w:rPr>
                  <w:sz w:val="28"/>
                  <w:szCs w:val="28"/>
                </w:rPr>
                <w:id w:val="1305732056"/>
                <w14:checkbox>
                  <w14:checked w14:val="0"/>
                  <w14:checkedState w14:val="2612" w14:font="MS Gothic"/>
                  <w14:uncheckedState w14:val="2610" w14:font="MS Gothic"/>
                </w14:checkbox>
              </w:sdtPr>
              <w:sdtContent>
                <w:r w:rsidR="00141950">
                  <w:rPr>
                    <w:rFonts w:ascii="MS Gothic" w:eastAsia="MS Gothic" w:hAnsi="MS Gothic" w:hint="eastAsia"/>
                    <w:sz w:val="28"/>
                    <w:szCs w:val="28"/>
                  </w:rPr>
                  <w:t>☐</w:t>
                </w:r>
              </w:sdtContent>
            </w:sdt>
            <w:r>
              <w:t xml:space="preserve">Insecurely housed.                          </w:t>
            </w:r>
            <w:sdt>
              <w:sdtPr>
                <w:rPr>
                  <w:sz w:val="28"/>
                  <w:szCs w:val="28"/>
                </w:rPr>
                <w:id w:val="-832600398"/>
                <w14:checkbox>
                  <w14:checked w14:val="0"/>
                  <w14:checkedState w14:val="2612" w14:font="MS Gothic"/>
                  <w14:uncheckedState w14:val="2610" w14:font="MS Gothic"/>
                </w14:checkbox>
              </w:sdtPr>
              <w:sdtContent>
                <w:r w:rsidR="005D1024">
                  <w:rPr>
                    <w:rFonts w:ascii="MS Gothic" w:eastAsia="MS Gothic" w:hAnsi="MS Gothic" w:hint="eastAsia"/>
                    <w:sz w:val="28"/>
                    <w:szCs w:val="28"/>
                  </w:rPr>
                  <w:t>☐</w:t>
                </w:r>
              </w:sdtContent>
            </w:sdt>
            <w:r>
              <w:t xml:space="preserve">New physical or mental health condition.              </w:t>
            </w:r>
            <w:r w:rsidR="005D1024">
              <w:t xml:space="preserve"> </w:t>
            </w:r>
            <w:r>
              <w:t xml:space="preserve">           </w:t>
            </w:r>
            <w:sdt>
              <w:sdtPr>
                <w:rPr>
                  <w:sz w:val="28"/>
                  <w:szCs w:val="28"/>
                </w:rPr>
                <w:id w:val="1713298722"/>
                <w14:checkbox>
                  <w14:checked w14:val="0"/>
                  <w14:checkedState w14:val="2612" w14:font="MS Gothic"/>
                  <w14:uncheckedState w14:val="2610" w14:font="MS Gothic"/>
                </w14:checkbox>
              </w:sdtPr>
              <w:sdtContent>
                <w:r w:rsidR="005D1024">
                  <w:rPr>
                    <w:rFonts w:ascii="MS Gothic" w:eastAsia="MS Gothic" w:hAnsi="MS Gothic" w:hint="eastAsia"/>
                    <w:sz w:val="28"/>
                    <w:szCs w:val="28"/>
                  </w:rPr>
                  <w:t>☐</w:t>
                </w:r>
              </w:sdtContent>
            </w:sdt>
            <w:r>
              <w:t xml:space="preserve"> None applicable.</w:t>
            </w:r>
          </w:p>
          <w:p w14:paraId="52E3B0A6" w14:textId="7AC3F400" w:rsidR="00542F47" w:rsidRDefault="00851D4F">
            <w:r>
              <w:t xml:space="preserve"> </w:t>
            </w:r>
            <w:sdt>
              <w:sdtPr>
                <w:rPr>
                  <w:sz w:val="28"/>
                  <w:szCs w:val="28"/>
                </w:rPr>
                <w:id w:val="2128046112"/>
                <w14:checkbox>
                  <w14:checked w14:val="0"/>
                  <w14:checkedState w14:val="2612" w14:font="MS Gothic"/>
                  <w14:uncheckedState w14:val="2610" w14:font="MS Gothic"/>
                </w14:checkbox>
              </w:sdtPr>
              <w:sdtContent>
                <w:r w:rsidR="005D1024">
                  <w:rPr>
                    <w:rFonts w:ascii="MS Gothic" w:eastAsia="MS Gothic" w:hAnsi="MS Gothic" w:hint="eastAsia"/>
                    <w:sz w:val="28"/>
                    <w:szCs w:val="28"/>
                  </w:rPr>
                  <w:t>☐</w:t>
                </w:r>
              </w:sdtContent>
            </w:sdt>
            <w:r>
              <w:t xml:space="preserve">No access to financial support      </w:t>
            </w:r>
            <w:sdt>
              <w:sdtPr>
                <w:rPr>
                  <w:sz w:val="28"/>
                  <w:szCs w:val="28"/>
                </w:rPr>
                <w:id w:val="204530602"/>
                <w14:checkbox>
                  <w14:checked w14:val="0"/>
                  <w14:checkedState w14:val="2612" w14:font="MS Gothic"/>
                  <w14:uncheckedState w14:val="2610" w14:font="MS Gothic"/>
                </w14:checkbox>
              </w:sdtPr>
              <w:sdtContent>
                <w:r w:rsidR="00127AB2">
                  <w:rPr>
                    <w:rFonts w:ascii="MS Gothic" w:eastAsia="MS Gothic" w:hAnsi="MS Gothic" w:hint="eastAsia"/>
                    <w:sz w:val="28"/>
                    <w:szCs w:val="28"/>
                  </w:rPr>
                  <w:t>☐</w:t>
                </w:r>
              </w:sdtContent>
            </w:sdt>
            <w:r>
              <w:t xml:space="preserve">Ongoing impact of physical or mental health                   </w:t>
            </w:r>
            <w:r>
              <w:rPr>
                <w:sz w:val="28"/>
                <w:szCs w:val="28"/>
              </w:rPr>
              <w:t xml:space="preserve"> </w:t>
            </w:r>
            <w:sdt>
              <w:sdtPr>
                <w:rPr>
                  <w:sz w:val="28"/>
                  <w:szCs w:val="28"/>
                </w:rPr>
                <w:id w:val="1753074183"/>
                <w14:checkbox>
                  <w14:checked w14:val="0"/>
                  <w14:checkedState w14:val="2612" w14:font="MS Gothic"/>
                  <w14:uncheckedState w14:val="2610" w14:font="MS Gothic"/>
                </w14:checkbox>
              </w:sdtPr>
              <w:sdtContent>
                <w:r w:rsidR="005D1024">
                  <w:rPr>
                    <w:rFonts w:ascii="MS Gothic" w:eastAsia="MS Gothic" w:hAnsi="MS Gothic" w:hint="eastAsia"/>
                    <w:sz w:val="28"/>
                    <w:szCs w:val="28"/>
                  </w:rPr>
                  <w:t>☐</w:t>
                </w:r>
              </w:sdtContent>
            </w:sdt>
            <w:r>
              <w:t>Declined to answer.</w:t>
            </w:r>
          </w:p>
          <w:p w14:paraId="03FCBE87" w14:textId="0B7758D3" w:rsidR="00542F47" w:rsidRDefault="00851D4F">
            <w:r>
              <w:t xml:space="preserve">       due to immigration status.                 condition.                                                                                  </w:t>
            </w:r>
            <w:sdt>
              <w:sdtPr>
                <w:rPr>
                  <w:sz w:val="28"/>
                  <w:szCs w:val="28"/>
                </w:rPr>
                <w:id w:val="227427815"/>
                <w14:checkbox>
                  <w14:checked w14:val="0"/>
                  <w14:checkedState w14:val="2612" w14:font="MS Gothic"/>
                  <w14:uncheckedState w14:val="2610" w14:font="MS Gothic"/>
                </w14:checkbox>
              </w:sdtPr>
              <w:sdtContent>
                <w:r w:rsidR="005D1024">
                  <w:rPr>
                    <w:rFonts w:ascii="MS Gothic" w:eastAsia="MS Gothic" w:hAnsi="MS Gothic" w:hint="eastAsia"/>
                    <w:sz w:val="28"/>
                    <w:szCs w:val="28"/>
                  </w:rPr>
                  <w:t>☐</w:t>
                </w:r>
              </w:sdtContent>
            </w:sdt>
            <w:r>
              <w:t xml:space="preserve"> Unable to ask.</w:t>
            </w:r>
          </w:p>
          <w:p w14:paraId="1225FBF1" w14:textId="543C0F2E" w:rsidR="00542F47" w:rsidRDefault="00851D4F">
            <w:r>
              <w:t xml:space="preserve"> </w:t>
            </w:r>
            <w:sdt>
              <w:sdtPr>
                <w:rPr>
                  <w:sz w:val="28"/>
                  <w:szCs w:val="28"/>
                </w:rPr>
                <w:id w:val="355087679"/>
                <w14:checkbox>
                  <w14:checked w14:val="0"/>
                  <w14:checkedState w14:val="2612" w14:font="MS Gothic"/>
                  <w14:uncheckedState w14:val="2610" w14:font="MS Gothic"/>
                </w14:checkbox>
              </w:sdtPr>
              <w:sdtContent>
                <w:r w:rsidR="005D1024">
                  <w:rPr>
                    <w:rFonts w:ascii="MS Gothic" w:eastAsia="MS Gothic" w:hAnsi="MS Gothic" w:hint="eastAsia"/>
                    <w:sz w:val="28"/>
                    <w:szCs w:val="28"/>
                  </w:rPr>
                  <w:t>☐</w:t>
                </w:r>
              </w:sdtContent>
            </w:sdt>
            <w:r>
              <w:t xml:space="preserve">Loss of support from friends         </w:t>
            </w:r>
            <w:sdt>
              <w:sdtPr>
                <w:rPr>
                  <w:sz w:val="28"/>
                  <w:szCs w:val="28"/>
                </w:rPr>
                <w:id w:val="-32960498"/>
                <w14:checkbox>
                  <w14:checked w14:val="0"/>
                  <w14:checkedState w14:val="2612" w14:font="MS Gothic"/>
                  <w14:uncheckedState w14:val="2610" w14:font="MS Gothic"/>
                </w14:checkbox>
              </w:sdtPr>
              <w:sdtContent>
                <w:r w:rsidR="005D1024">
                  <w:rPr>
                    <w:rFonts w:ascii="MS Gothic" w:eastAsia="MS Gothic" w:hAnsi="MS Gothic" w:hint="eastAsia"/>
                    <w:sz w:val="28"/>
                    <w:szCs w:val="28"/>
                  </w:rPr>
                  <w:t>☐</w:t>
                </w:r>
              </w:sdtContent>
            </w:sdt>
            <w:r>
              <w:t xml:space="preserve"> Change in existing physical or mental health</w:t>
            </w:r>
          </w:p>
          <w:p w14:paraId="563EF72F" w14:textId="77777777" w:rsidR="00542F47" w:rsidRDefault="00851D4F">
            <w:r>
              <w:t xml:space="preserve">       or family.                                                condition.  </w:t>
            </w:r>
          </w:p>
          <w:p w14:paraId="489DAD7A" w14:textId="10068F44" w:rsidR="00542F47" w:rsidRDefault="00851D4F">
            <w:r>
              <w:t xml:space="preserve"> </w:t>
            </w:r>
            <w:sdt>
              <w:sdtPr>
                <w:rPr>
                  <w:sz w:val="28"/>
                  <w:szCs w:val="28"/>
                </w:rPr>
                <w:id w:val="855547463"/>
                <w14:checkbox>
                  <w14:checked w14:val="0"/>
                  <w14:checkedState w14:val="2612" w14:font="MS Gothic"/>
                  <w14:uncheckedState w14:val="2610" w14:font="MS Gothic"/>
                </w14:checkbox>
              </w:sdtPr>
              <w:sdtContent>
                <w:r w:rsidR="005D1024">
                  <w:rPr>
                    <w:rFonts w:ascii="MS Gothic" w:eastAsia="MS Gothic" w:hAnsi="MS Gothic" w:hint="eastAsia"/>
                    <w:sz w:val="28"/>
                    <w:szCs w:val="28"/>
                  </w:rPr>
                  <w:t>☐</w:t>
                </w:r>
              </w:sdtContent>
            </w:sdt>
            <w:r>
              <w:t xml:space="preserve">Change in relationship status. </w:t>
            </w:r>
          </w:p>
          <w:p w14:paraId="6414EE45" w14:textId="72F6AD5C" w:rsidR="00542F47" w:rsidRDefault="00851D4F">
            <w:r>
              <w:t xml:space="preserve"> </w:t>
            </w:r>
            <w:sdt>
              <w:sdtPr>
                <w:rPr>
                  <w:sz w:val="28"/>
                  <w:szCs w:val="28"/>
                </w:rPr>
                <w:id w:val="180017900"/>
                <w14:checkbox>
                  <w14:checked w14:val="0"/>
                  <w14:checkedState w14:val="2612" w14:font="MS Gothic"/>
                  <w14:uncheckedState w14:val="2610" w14:font="MS Gothic"/>
                </w14:checkbox>
              </w:sdtPr>
              <w:sdtContent>
                <w:r w:rsidR="005D1024">
                  <w:rPr>
                    <w:rFonts w:ascii="MS Gothic" w:eastAsia="MS Gothic" w:hAnsi="MS Gothic" w:hint="eastAsia"/>
                    <w:sz w:val="28"/>
                    <w:szCs w:val="28"/>
                  </w:rPr>
                  <w:t>☐</w:t>
                </w:r>
              </w:sdtContent>
            </w:sdt>
            <w:r>
              <w:t>Domestic abuse.</w:t>
            </w:r>
          </w:p>
          <w:p w14:paraId="1205BBD0" w14:textId="62D0AC30" w:rsidR="00542F47" w:rsidRDefault="00851D4F">
            <w:r>
              <w:t xml:space="preserve"> </w:t>
            </w:r>
            <w:sdt>
              <w:sdtPr>
                <w:rPr>
                  <w:sz w:val="28"/>
                  <w:szCs w:val="28"/>
                </w:rPr>
                <w:id w:val="-1578131310"/>
                <w14:checkbox>
                  <w14:checked w14:val="0"/>
                  <w14:checkedState w14:val="2612" w14:font="MS Gothic"/>
                  <w14:uncheckedState w14:val="2610" w14:font="MS Gothic"/>
                </w14:checkbox>
              </w:sdtPr>
              <w:sdtContent>
                <w:r w:rsidR="005D1024">
                  <w:rPr>
                    <w:rFonts w:ascii="MS Gothic" w:eastAsia="MS Gothic" w:hAnsi="MS Gothic" w:hint="eastAsia"/>
                    <w:sz w:val="28"/>
                    <w:szCs w:val="28"/>
                  </w:rPr>
                  <w:t>☐</w:t>
                </w:r>
              </w:sdtContent>
            </w:sdt>
            <w:r>
              <w:t xml:space="preserve">Change in dependants.                 </w:t>
            </w:r>
          </w:p>
        </w:tc>
      </w:tr>
      <w:tr w:rsidR="00542F47" w14:paraId="28378945" w14:textId="77777777" w:rsidTr="00976F98">
        <w:trPr>
          <w:trHeight w:val="888"/>
        </w:trPr>
        <w:tc>
          <w:tcPr>
            <w:tcW w:w="10910" w:type="dxa"/>
          </w:tcPr>
          <w:p w14:paraId="241226B5" w14:textId="5F200D48" w:rsidR="00542F47" w:rsidRDefault="00851D4F">
            <w:pPr>
              <w:rPr>
                <w:b/>
              </w:rPr>
            </w:pPr>
            <w:r>
              <w:rPr>
                <w:b/>
              </w:rPr>
              <w:t>Any other relevant information to help with processing and collection of items:</w:t>
            </w:r>
          </w:p>
          <w:p w14:paraId="6763AD84" w14:textId="77777777" w:rsidR="00542F47" w:rsidRDefault="00542F47">
            <w:pPr>
              <w:rPr>
                <w:b/>
              </w:rPr>
            </w:pPr>
          </w:p>
          <w:p w14:paraId="760490E5" w14:textId="2097872B" w:rsidR="00542F47" w:rsidRDefault="00542F47">
            <w:pPr>
              <w:rPr>
                <w:b/>
              </w:rPr>
            </w:pPr>
          </w:p>
        </w:tc>
      </w:tr>
      <w:tr w:rsidR="00542F47" w14:paraId="2A768541" w14:textId="77777777">
        <w:tc>
          <w:tcPr>
            <w:tcW w:w="10910" w:type="dxa"/>
          </w:tcPr>
          <w:p w14:paraId="7599DB14" w14:textId="77777777" w:rsidR="00542F47" w:rsidRDefault="00851D4F">
            <w:pPr>
              <w:rPr>
                <w:b/>
              </w:rPr>
            </w:pPr>
            <w:r>
              <w:rPr>
                <w:b/>
              </w:rPr>
              <w:t>Referrers checklist:</w:t>
            </w:r>
          </w:p>
        </w:tc>
      </w:tr>
      <w:tr w:rsidR="00542F47" w14:paraId="41093B01" w14:textId="77777777" w:rsidTr="00976F98">
        <w:trPr>
          <w:trHeight w:val="667"/>
        </w:trPr>
        <w:tc>
          <w:tcPr>
            <w:tcW w:w="10910" w:type="dxa"/>
          </w:tcPr>
          <w:p w14:paraId="1FE2D32D" w14:textId="78ECD99A" w:rsidR="00542F47" w:rsidRDefault="00851D4F">
            <w:pPr>
              <w:numPr>
                <w:ilvl w:val="0"/>
                <w:numId w:val="1"/>
              </w:numPr>
              <w:pBdr>
                <w:top w:val="nil"/>
                <w:left w:val="nil"/>
                <w:bottom w:val="nil"/>
                <w:right w:val="nil"/>
                <w:between w:val="nil"/>
              </w:pBdr>
              <w:spacing w:line="259" w:lineRule="auto"/>
            </w:pPr>
            <w:r>
              <w:rPr>
                <w:color w:val="000000"/>
              </w:rPr>
              <w:t xml:space="preserve">Client is aware they can collect their </w:t>
            </w:r>
            <w:r w:rsidR="00127AB2">
              <w:rPr>
                <w:color w:val="000000"/>
              </w:rPr>
              <w:t>7</w:t>
            </w:r>
            <w:r>
              <w:rPr>
                <w:color w:val="000000"/>
              </w:rPr>
              <w:t xml:space="preserve">-days’ food, toiletries, washing items from any of our </w:t>
            </w:r>
            <w:r w:rsidR="00127AB2">
              <w:rPr>
                <w:color w:val="000000"/>
              </w:rPr>
              <w:t>4</w:t>
            </w:r>
            <w:r>
              <w:rPr>
                <w:color w:val="000000"/>
              </w:rPr>
              <w:t xml:space="preserve"> centres within</w:t>
            </w:r>
          </w:p>
          <w:p w14:paraId="5BCC208A" w14:textId="77777777" w:rsidR="00542F47" w:rsidRDefault="00851D4F">
            <w:pPr>
              <w:pBdr>
                <w:top w:val="nil"/>
                <w:left w:val="nil"/>
                <w:bottom w:val="nil"/>
                <w:right w:val="nil"/>
                <w:between w:val="nil"/>
              </w:pBdr>
              <w:spacing w:after="160" w:line="259" w:lineRule="auto"/>
              <w:ind w:left="720"/>
              <w:rPr>
                <w:color w:val="000000"/>
              </w:rPr>
            </w:pPr>
            <w:r>
              <w:rPr>
                <w:color w:val="000000"/>
              </w:rPr>
              <w:t>one week of voucher issue date.</w:t>
            </w:r>
          </w:p>
        </w:tc>
      </w:tr>
      <w:tr w:rsidR="00542F47" w14:paraId="422BD49B" w14:textId="77777777">
        <w:tc>
          <w:tcPr>
            <w:tcW w:w="10910" w:type="dxa"/>
          </w:tcPr>
          <w:p w14:paraId="1A296C48" w14:textId="77777777" w:rsidR="00542F47" w:rsidRDefault="00851D4F">
            <w:pPr>
              <w:numPr>
                <w:ilvl w:val="0"/>
                <w:numId w:val="1"/>
              </w:numPr>
              <w:pBdr>
                <w:top w:val="nil"/>
                <w:left w:val="nil"/>
                <w:bottom w:val="nil"/>
                <w:right w:val="nil"/>
                <w:between w:val="nil"/>
              </w:pBdr>
              <w:spacing w:after="160" w:line="259" w:lineRule="auto"/>
            </w:pPr>
            <w:r>
              <w:rPr>
                <w:color w:val="000000"/>
              </w:rPr>
              <w:t>Client will take ID or proof of address, &amp; carrier bags if available.</w:t>
            </w:r>
          </w:p>
        </w:tc>
      </w:tr>
      <w:tr w:rsidR="00542F47" w14:paraId="4F18CFB5" w14:textId="77777777">
        <w:tc>
          <w:tcPr>
            <w:tcW w:w="10910" w:type="dxa"/>
          </w:tcPr>
          <w:p w14:paraId="26881EF8" w14:textId="61D6D42F" w:rsidR="00542F47" w:rsidRDefault="00976F98">
            <w:pPr>
              <w:numPr>
                <w:ilvl w:val="0"/>
                <w:numId w:val="1"/>
              </w:numPr>
              <w:pBdr>
                <w:top w:val="nil"/>
                <w:left w:val="nil"/>
                <w:bottom w:val="nil"/>
                <w:right w:val="nil"/>
                <w:between w:val="nil"/>
              </w:pBdr>
              <w:spacing w:after="160" w:line="259" w:lineRule="auto"/>
            </w:pPr>
            <w:r>
              <w:rPr>
                <w:color w:val="000000"/>
              </w:rPr>
              <w:t xml:space="preserve">If client has arranged for others to help collect on their behalf.  </w:t>
            </w:r>
            <w:r w:rsidRPr="00976F98">
              <w:rPr>
                <w:b/>
                <w:bCs/>
                <w:color w:val="000000"/>
              </w:rPr>
              <w:t>P</w:t>
            </w:r>
            <w:r>
              <w:rPr>
                <w:b/>
                <w:color w:val="000000"/>
              </w:rPr>
              <w:t>lease give name:</w:t>
            </w:r>
            <w:r>
              <w:rPr>
                <w:color w:val="000000"/>
              </w:rPr>
              <w:t xml:space="preserve">                                                        </w:t>
            </w:r>
          </w:p>
        </w:tc>
      </w:tr>
    </w:tbl>
    <w:p w14:paraId="05E534C4" w14:textId="48463302" w:rsidR="00542F47" w:rsidRDefault="00851D4F">
      <w:r>
        <w:rPr>
          <w:b/>
        </w:rPr>
        <w:t>For locations &amp; opening times see:</w:t>
      </w:r>
      <w:r>
        <w:t xml:space="preserve"> </w:t>
      </w:r>
      <w:r>
        <w:rPr>
          <w:color w:val="0070C0"/>
        </w:rPr>
        <w:t>https://</w:t>
      </w:r>
      <w:r w:rsidR="00127AB2">
        <w:rPr>
          <w:color w:val="0070C0"/>
        </w:rPr>
        <w:t>westberks</w:t>
      </w:r>
      <w:r>
        <w:rPr>
          <w:color w:val="0070C0"/>
        </w:rPr>
        <w:t>.foodbank.org.uk</w:t>
      </w:r>
      <w:r>
        <w:t xml:space="preserve">; </w:t>
      </w:r>
      <w:r w:rsidR="00127AB2">
        <w:rPr>
          <w:bCs/>
        </w:rPr>
        <w:t>West Berks</w:t>
      </w:r>
      <w:r w:rsidRPr="00976F98">
        <w:rPr>
          <w:bCs/>
        </w:rPr>
        <w:t xml:space="preserve"> Foodbank Facebook page or our information leaflet.   </w:t>
      </w:r>
      <w:r w:rsidR="00976F98" w:rsidRPr="00976F98">
        <w:rPr>
          <w:bCs/>
        </w:rPr>
        <w:t>Registered Charity 115</w:t>
      </w:r>
      <w:r w:rsidR="00127AB2">
        <w:rPr>
          <w:bCs/>
        </w:rPr>
        <w:t>1996</w:t>
      </w:r>
      <w:r w:rsidR="00976F98">
        <w:rPr>
          <w:bCs/>
        </w:rPr>
        <w:t xml:space="preserve">                                                                                                      Page 2 of 2</w:t>
      </w:r>
    </w:p>
    <w:sectPr w:rsidR="00542F47">
      <w:pgSz w:w="11906" w:h="16838"/>
      <w:pgMar w:top="284" w:right="567" w:bottom="0" w:left="567" w:header="737" w:footer="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36AF9"/>
    <w:multiLevelType w:val="multilevel"/>
    <w:tmpl w:val="3E34D6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37775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F47"/>
    <w:rsid w:val="00127AB2"/>
    <w:rsid w:val="00141950"/>
    <w:rsid w:val="001678DA"/>
    <w:rsid w:val="00542F47"/>
    <w:rsid w:val="005D1024"/>
    <w:rsid w:val="00717EF8"/>
    <w:rsid w:val="00851D4F"/>
    <w:rsid w:val="00976F98"/>
    <w:rsid w:val="00AA5A5E"/>
    <w:rsid w:val="00E47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DB3ED"/>
  <w15:docId w15:val="{157F1604-AF38-4F9F-8299-6FEE0F6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C64EB"/>
    <w:rPr>
      <w:color w:val="0563C1" w:themeColor="hyperlink"/>
      <w:u w:val="single"/>
    </w:rPr>
  </w:style>
  <w:style w:type="table" w:styleId="TableGrid">
    <w:name w:val="Table Grid"/>
    <w:basedOn w:val="TableNormal"/>
    <w:uiPriority w:val="39"/>
    <w:rsid w:val="00FC6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3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B96"/>
  </w:style>
  <w:style w:type="paragraph" w:styleId="Footer">
    <w:name w:val="footer"/>
    <w:basedOn w:val="Normal"/>
    <w:link w:val="FooterChar"/>
    <w:uiPriority w:val="99"/>
    <w:unhideWhenUsed/>
    <w:rsid w:val="009B3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B96"/>
  </w:style>
  <w:style w:type="paragraph" w:styleId="ListParagraph">
    <w:name w:val="List Paragraph"/>
    <w:basedOn w:val="Normal"/>
    <w:uiPriority w:val="34"/>
    <w:qFormat/>
    <w:rsid w:val="00AE517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russelltrust.org/priva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E+NLQ5x9d2a7cTsBr0EUeuLwtw==">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Basingstoke Foodbank Tempus Centre</dc:creator>
  <cp:lastModifiedBy>mark chamings</cp:lastModifiedBy>
  <cp:revision>2</cp:revision>
  <dcterms:created xsi:type="dcterms:W3CDTF">2023-05-10T11:31:00Z</dcterms:created>
  <dcterms:modified xsi:type="dcterms:W3CDTF">2023-05-10T11:31:00Z</dcterms:modified>
</cp:coreProperties>
</file>